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CD" w:rsidRPr="007A69CD" w:rsidRDefault="007A69CD" w:rsidP="007A69CD">
      <w:pPr>
        <w:rPr>
          <w:rFonts w:ascii="Comic Sans MS" w:hAnsi="Comic Sans MS"/>
          <w:sz w:val="18"/>
          <w:szCs w:val="96"/>
        </w:rPr>
      </w:pPr>
    </w:p>
    <w:p w:rsidR="007A69CD" w:rsidRPr="007A69CD" w:rsidRDefault="007A69CD" w:rsidP="007A69CD">
      <w:pPr>
        <w:spacing w:after="0" w:line="240" w:lineRule="auto"/>
        <w:jc w:val="center"/>
        <w:rPr>
          <w:rFonts w:ascii="Comic Sans MS" w:hAnsi="Comic Sans MS"/>
          <w:b/>
          <w:color w:val="76923C" w:themeColor="accent3" w:themeShade="BF"/>
          <w:position w:val="36"/>
          <w:sz w:val="96"/>
          <w:szCs w:val="96"/>
        </w:rPr>
      </w:pPr>
      <w:r w:rsidRPr="007A69CD">
        <w:rPr>
          <w:rFonts w:ascii="Comic Sans MS" w:hAnsi="Comic Sans MS"/>
          <w:b/>
          <w:noProof/>
          <w:color w:val="76923C" w:themeColor="accent3" w:themeShade="BF"/>
          <w:sz w:val="200"/>
          <w:szCs w:val="96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-814705</wp:posOffset>
            </wp:positionH>
            <wp:positionV relativeFrom="paragraph">
              <wp:posOffset>3791585</wp:posOffset>
            </wp:positionV>
            <wp:extent cx="4999990" cy="5770880"/>
            <wp:effectExtent l="19050" t="0" r="0" b="0"/>
            <wp:wrapNone/>
            <wp:docPr id="3" name="2 Imagen" descr="ba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ata.jpg"/>
                    <pic:cNvPicPr/>
                  </pic:nvPicPr>
                  <pic:blipFill>
                    <a:blip r:embed="rId7" cstate="print"/>
                    <a:srcRect l="4382" r="13084" b="4721"/>
                    <a:stretch>
                      <a:fillRect/>
                    </a:stretch>
                  </pic:blipFill>
                  <pic:spPr>
                    <a:xfrm>
                      <a:off x="0" y="0"/>
                      <a:ext cx="4999990" cy="577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69CD">
        <w:rPr>
          <w:rFonts w:ascii="Comic Sans MS" w:hAnsi="Comic Sans MS"/>
          <w:b/>
          <w:color w:val="76923C" w:themeColor="accent3" w:themeShade="BF"/>
          <w:sz w:val="200"/>
          <w:szCs w:val="96"/>
        </w:rPr>
        <w:t xml:space="preserve">¡Aprende </w:t>
      </w:r>
      <w:r w:rsidRPr="00B56738">
        <w:rPr>
          <w:rFonts w:ascii="Comic Sans MS" w:hAnsi="Comic Sans MS"/>
          <w:b/>
          <w:color w:val="76923C" w:themeColor="accent3" w:themeShade="BF"/>
          <w:position w:val="32"/>
          <w:sz w:val="100"/>
          <w:szCs w:val="100"/>
        </w:rPr>
        <w:t>cocinando, cocina</w:t>
      </w:r>
      <w:r w:rsidRPr="00B56738">
        <w:rPr>
          <w:rFonts w:ascii="Comic Sans MS" w:hAnsi="Comic Sans MS"/>
          <w:b/>
          <w:color w:val="76923C" w:themeColor="accent3" w:themeShade="BF"/>
          <w:sz w:val="144"/>
          <w:szCs w:val="96"/>
        </w:rPr>
        <w:t xml:space="preserve"> </w:t>
      </w:r>
      <w:r w:rsidRPr="007A69CD">
        <w:rPr>
          <w:rFonts w:ascii="Comic Sans MS" w:hAnsi="Comic Sans MS"/>
          <w:b/>
          <w:color w:val="76923C" w:themeColor="accent3" w:themeShade="BF"/>
          <w:position w:val="36"/>
          <w:sz w:val="144"/>
          <w:szCs w:val="48"/>
        </w:rPr>
        <w:t>aprendiendo!</w:t>
      </w:r>
    </w:p>
    <w:p w:rsidR="007A69CD" w:rsidRDefault="007A69CD" w:rsidP="007A69CD">
      <w:pPr>
        <w:rPr>
          <w:rFonts w:ascii="Comic Sans MS" w:hAnsi="Comic Sans MS"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</w:rPr>
      </w:pPr>
    </w:p>
    <w:p w:rsidR="007A69CD" w:rsidRPr="007A69CD" w:rsidRDefault="007A69CD" w:rsidP="007A69CD">
      <w:pPr>
        <w:jc w:val="right"/>
        <w:rPr>
          <w:rFonts w:ascii="Comic Sans MS" w:hAnsi="Comic Sans MS"/>
          <w:sz w:val="24"/>
          <w:szCs w:val="28"/>
        </w:rPr>
      </w:pPr>
      <w:r w:rsidRPr="007A69CD">
        <w:rPr>
          <w:rFonts w:ascii="Comic Sans MS" w:hAnsi="Comic Sans MS"/>
          <w:b/>
          <w:sz w:val="24"/>
          <w:szCs w:val="28"/>
        </w:rPr>
        <w:t>CURSO:</w:t>
      </w:r>
      <w:r w:rsidRPr="007A69CD">
        <w:rPr>
          <w:rFonts w:ascii="Comic Sans MS" w:hAnsi="Comic Sans MS"/>
          <w:sz w:val="24"/>
          <w:szCs w:val="28"/>
        </w:rPr>
        <w:t xml:space="preserve"> APRENDIZAJE- SERVICIO</w:t>
      </w:r>
    </w:p>
    <w:p w:rsidR="007A69CD" w:rsidRPr="007A69CD" w:rsidRDefault="007A69CD" w:rsidP="007A69CD">
      <w:pPr>
        <w:jc w:val="right"/>
        <w:rPr>
          <w:rFonts w:ascii="Comic Sans MS" w:hAnsi="Comic Sans MS"/>
          <w:sz w:val="24"/>
          <w:szCs w:val="28"/>
        </w:rPr>
      </w:pPr>
      <w:r w:rsidRPr="007A69CD">
        <w:rPr>
          <w:rFonts w:ascii="Comic Sans MS" w:hAnsi="Comic Sans MS"/>
          <w:b/>
          <w:sz w:val="24"/>
          <w:szCs w:val="28"/>
        </w:rPr>
        <w:t>ALUMNA:</w:t>
      </w:r>
      <w:r w:rsidRPr="007A69CD">
        <w:rPr>
          <w:rFonts w:ascii="Comic Sans MS" w:hAnsi="Comic Sans MS"/>
          <w:sz w:val="24"/>
          <w:szCs w:val="28"/>
        </w:rPr>
        <w:t xml:space="preserve"> MERCEDES LEAL PALOS</w:t>
      </w:r>
    </w:p>
    <w:p w:rsidR="007A69CD" w:rsidRDefault="007A69CD" w:rsidP="007A69CD">
      <w:pPr>
        <w:jc w:val="right"/>
        <w:rPr>
          <w:rFonts w:ascii="Comic Sans MS" w:hAnsi="Comic Sans MS"/>
          <w:b/>
          <w:sz w:val="28"/>
          <w:szCs w:val="28"/>
          <w:u w:val="single"/>
        </w:rPr>
      </w:pPr>
      <w:r w:rsidRPr="007A69CD">
        <w:rPr>
          <w:rFonts w:ascii="Comic Sans MS" w:hAnsi="Comic Sans MS"/>
          <w:b/>
          <w:sz w:val="24"/>
          <w:szCs w:val="28"/>
        </w:rPr>
        <w:t>MÓDULO 2</w:t>
      </w:r>
      <w:r w:rsidRPr="007A69CD">
        <w:rPr>
          <w:rFonts w:ascii="Comic Sans MS" w:hAnsi="Comic Sans MS"/>
          <w:sz w:val="24"/>
          <w:szCs w:val="28"/>
        </w:rPr>
        <w:t>: PROYECTO APS</w:t>
      </w:r>
      <w:r>
        <w:rPr>
          <w:rFonts w:ascii="Comic Sans MS" w:hAnsi="Comic Sans MS"/>
          <w:b/>
          <w:sz w:val="28"/>
          <w:szCs w:val="28"/>
          <w:u w:val="single"/>
        </w:rPr>
        <w:br w:type="page"/>
      </w:r>
    </w:p>
    <w:p w:rsidR="00F7628F" w:rsidRPr="00860375" w:rsidRDefault="00860375" w:rsidP="007E53BF">
      <w:pPr>
        <w:rPr>
          <w:rFonts w:ascii="Comic Sans MS" w:hAnsi="Comic Sans MS"/>
          <w:b/>
          <w:sz w:val="28"/>
          <w:szCs w:val="28"/>
          <w:u w:val="single"/>
        </w:rPr>
      </w:pPr>
      <w:r w:rsidRPr="00860375">
        <w:rPr>
          <w:rFonts w:ascii="Comic Sans MS" w:hAnsi="Comic Sans MS"/>
          <w:b/>
          <w:sz w:val="28"/>
          <w:szCs w:val="28"/>
          <w:u w:val="single"/>
        </w:rPr>
        <w:lastRenderedPageBreak/>
        <w:t>Proyecto: ¡Aprende cocinando, cocina aprendiendo!</w:t>
      </w:r>
      <w:r w:rsidR="00F7628F" w:rsidRPr="00860375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:rsidR="00F7628F" w:rsidRPr="00F336D0" w:rsidRDefault="00F7628F" w:rsidP="007E53BF">
      <w:pPr>
        <w:rPr>
          <w:rFonts w:ascii="Comic Sans MS" w:hAnsi="Comic Sans MS"/>
          <w:b/>
          <w:sz w:val="24"/>
          <w:szCs w:val="24"/>
        </w:rPr>
      </w:pPr>
      <w:r w:rsidRPr="00F336D0">
        <w:rPr>
          <w:rFonts w:ascii="Comic Sans MS" w:hAnsi="Comic Sans MS"/>
          <w:b/>
          <w:sz w:val="24"/>
          <w:szCs w:val="24"/>
        </w:rPr>
        <w:t xml:space="preserve">1. Justificación.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Cocinar es una actividad tan completa, atractiva y divertida para los niños que se nos brinda como un valioso recurso educ</w:t>
      </w:r>
      <w:r w:rsidR="004B04BA">
        <w:rPr>
          <w:rFonts w:ascii="Comic Sans MS" w:hAnsi="Comic Sans MS"/>
          <w:sz w:val="20"/>
          <w:szCs w:val="20"/>
        </w:rPr>
        <w:t>ativo. Se trata de una</w:t>
      </w:r>
      <w:r w:rsidRPr="00F336D0">
        <w:rPr>
          <w:rFonts w:ascii="Comic Sans MS" w:hAnsi="Comic Sans MS"/>
          <w:sz w:val="20"/>
          <w:szCs w:val="20"/>
        </w:rPr>
        <w:t xml:space="preserve"> manera de favorecer la incorporación de hábitos y conocimientos acerca de la nutrición, la salud y la alimentación.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La temática de un tal</w:t>
      </w:r>
      <w:r w:rsidR="004B04BA">
        <w:rPr>
          <w:rFonts w:ascii="Comic Sans MS" w:hAnsi="Comic Sans MS"/>
          <w:sz w:val="20"/>
          <w:szCs w:val="20"/>
        </w:rPr>
        <w:t>ler de cocina para niños</w:t>
      </w:r>
      <w:r w:rsidRPr="00F336D0">
        <w:rPr>
          <w:rFonts w:ascii="Comic Sans MS" w:hAnsi="Comic Sans MS"/>
          <w:sz w:val="20"/>
          <w:szCs w:val="20"/>
        </w:rPr>
        <w:t xml:space="preserve"> favorece la interdisciplinariedad permitiendo así trasvasar a la práctica contenidos curriculares de casi todas las materias. Se puede conocer mucho ac</w:t>
      </w:r>
      <w:r w:rsidR="004B04BA">
        <w:rPr>
          <w:rFonts w:ascii="Comic Sans MS" w:hAnsi="Comic Sans MS"/>
          <w:sz w:val="20"/>
          <w:szCs w:val="20"/>
        </w:rPr>
        <w:t xml:space="preserve">erca del mundo </w:t>
      </w:r>
      <w:r w:rsidRPr="00F336D0">
        <w:rPr>
          <w:rFonts w:ascii="Comic Sans MS" w:hAnsi="Comic Sans MS"/>
          <w:sz w:val="20"/>
          <w:szCs w:val="20"/>
        </w:rPr>
        <w:t xml:space="preserve">a través de la comida y las costumbres alimenticias.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Otro aspecto de enorme interés, es la posibilidad de of</w:t>
      </w:r>
      <w:r w:rsidR="004B04BA">
        <w:rPr>
          <w:rFonts w:ascii="Comic Sans MS" w:hAnsi="Comic Sans MS"/>
          <w:sz w:val="20"/>
          <w:szCs w:val="20"/>
        </w:rPr>
        <w:t>recer una actividad recreativa/</w:t>
      </w:r>
      <w:r w:rsidRPr="00F336D0">
        <w:rPr>
          <w:rFonts w:ascii="Comic Sans MS" w:hAnsi="Comic Sans MS"/>
          <w:sz w:val="20"/>
          <w:szCs w:val="20"/>
        </w:rPr>
        <w:t xml:space="preserve">formativa </w:t>
      </w:r>
      <w:r w:rsidR="00ED2101">
        <w:rPr>
          <w:rFonts w:ascii="Comic Sans MS" w:hAnsi="Comic Sans MS"/>
          <w:sz w:val="20"/>
          <w:szCs w:val="20"/>
        </w:rPr>
        <w:t xml:space="preserve">y </w:t>
      </w:r>
      <w:r w:rsidRPr="00F336D0">
        <w:rPr>
          <w:rFonts w:ascii="Comic Sans MS" w:hAnsi="Comic Sans MS"/>
          <w:sz w:val="20"/>
          <w:szCs w:val="20"/>
        </w:rPr>
        <w:t>familiar ideal</w:t>
      </w:r>
      <w:r w:rsidR="007E53BF" w:rsidRPr="00F336D0">
        <w:rPr>
          <w:rFonts w:ascii="Comic Sans MS" w:hAnsi="Comic Sans MS"/>
          <w:sz w:val="20"/>
          <w:szCs w:val="20"/>
        </w:rPr>
        <w:t xml:space="preserve"> para ser compartida entre niños, padres/madres, profesore</w:t>
      </w:r>
      <w:r w:rsidRPr="00F336D0">
        <w:rPr>
          <w:rFonts w:ascii="Comic Sans MS" w:hAnsi="Comic Sans MS"/>
          <w:sz w:val="20"/>
          <w:szCs w:val="20"/>
        </w:rPr>
        <w:t xml:space="preserve">s, favoreciendo el dialogo, la participación y la ayuda mutua. Se trata de conocer, compartir, investigar y crear a través de los alimentos. </w:t>
      </w:r>
    </w:p>
    <w:p w:rsidR="00F7628F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Por último, esta actividad nos permite rentabilizar al máximo todas las posibilidades que nos ofrece nuestra realidad. Daremos un uso didáctico a nuestras instalaciones de comedor escolar</w:t>
      </w:r>
      <w:r w:rsidR="004B04BA">
        <w:rPr>
          <w:rFonts w:ascii="Comic Sans MS" w:hAnsi="Comic Sans MS"/>
          <w:sz w:val="20"/>
          <w:szCs w:val="20"/>
        </w:rPr>
        <w:t xml:space="preserve"> y </w:t>
      </w:r>
      <w:r w:rsidR="00F02791" w:rsidRPr="00F336D0">
        <w:rPr>
          <w:rFonts w:ascii="Comic Sans MS" w:hAnsi="Comic Sans MS"/>
          <w:sz w:val="20"/>
          <w:szCs w:val="20"/>
        </w:rPr>
        <w:t>estableceremos conexión con ent</w:t>
      </w:r>
      <w:r w:rsidR="004B04BA">
        <w:rPr>
          <w:rFonts w:ascii="Comic Sans MS" w:hAnsi="Comic Sans MS"/>
          <w:sz w:val="20"/>
          <w:szCs w:val="20"/>
        </w:rPr>
        <w:t xml:space="preserve">idades como Cruz Roja o </w:t>
      </w:r>
      <w:proofErr w:type="spellStart"/>
      <w:r w:rsidR="004B04BA">
        <w:rPr>
          <w:rFonts w:ascii="Comic Sans MS" w:hAnsi="Comic Sans MS"/>
          <w:sz w:val="20"/>
          <w:szCs w:val="20"/>
        </w:rPr>
        <w:t>Cáritas</w:t>
      </w:r>
      <w:proofErr w:type="spellEnd"/>
      <w:r w:rsidR="004B04BA">
        <w:rPr>
          <w:rFonts w:ascii="Comic Sans MS" w:hAnsi="Comic Sans MS"/>
          <w:sz w:val="20"/>
          <w:szCs w:val="20"/>
        </w:rPr>
        <w:t xml:space="preserve"> para colaborar con ellas.</w:t>
      </w:r>
    </w:p>
    <w:p w:rsidR="004B04BA" w:rsidRPr="00397487" w:rsidRDefault="004B04BA" w:rsidP="00397487">
      <w:pPr>
        <w:pStyle w:val="Prrafodelista"/>
        <w:numPr>
          <w:ilvl w:val="1"/>
          <w:numId w:val="4"/>
        </w:numPr>
        <w:rPr>
          <w:rFonts w:ascii="Comic Sans MS" w:hAnsi="Comic Sans MS"/>
          <w:b/>
          <w:sz w:val="24"/>
          <w:szCs w:val="24"/>
        </w:rPr>
      </w:pPr>
      <w:r w:rsidRPr="00397487">
        <w:rPr>
          <w:rFonts w:ascii="Comic Sans MS" w:hAnsi="Comic Sans MS"/>
          <w:b/>
          <w:sz w:val="24"/>
          <w:szCs w:val="24"/>
        </w:rPr>
        <w:t>Destinatarios.</w:t>
      </w:r>
    </w:p>
    <w:p w:rsidR="004B04BA" w:rsidRPr="00397487" w:rsidRDefault="00397487" w:rsidP="0039748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 proyecto</w:t>
      </w:r>
      <w:r w:rsidR="004B04BA" w:rsidRPr="004B04BA">
        <w:rPr>
          <w:rFonts w:ascii="Comic Sans MS" w:hAnsi="Comic Sans MS"/>
          <w:sz w:val="20"/>
          <w:szCs w:val="20"/>
        </w:rPr>
        <w:t xml:space="preserve"> va</w:t>
      </w:r>
      <w:r>
        <w:rPr>
          <w:rFonts w:ascii="Comic Sans MS" w:hAnsi="Comic Sans MS"/>
          <w:sz w:val="20"/>
          <w:szCs w:val="20"/>
        </w:rPr>
        <w:t xml:space="preserve"> dirigido</w:t>
      </w:r>
      <w:r w:rsidR="004B04BA" w:rsidRPr="004B04BA">
        <w:rPr>
          <w:rFonts w:ascii="Comic Sans MS" w:hAnsi="Comic Sans MS"/>
          <w:sz w:val="20"/>
          <w:szCs w:val="20"/>
        </w:rPr>
        <w:t xml:space="preserve"> a los alumnos de sexto de primaria</w:t>
      </w:r>
      <w:r>
        <w:rPr>
          <w:rFonts w:ascii="Comic Sans MS" w:hAnsi="Comic Sans MS"/>
          <w:sz w:val="20"/>
          <w:szCs w:val="20"/>
        </w:rPr>
        <w:t xml:space="preserve"> como principales protagonistas, la implicación de sus familiares será fundamental para el buen desarrollo de la actividad.</w:t>
      </w:r>
      <w:r w:rsidR="00C70E4C">
        <w:rPr>
          <w:rFonts w:ascii="Comic Sans MS" w:hAnsi="Comic Sans MS"/>
          <w:sz w:val="20"/>
          <w:szCs w:val="20"/>
        </w:rPr>
        <w:t xml:space="preserve"> Además como destinatarios finales, se encuentran las numerosas familias en situación desfavorecida a la que aportaremos </w:t>
      </w:r>
      <w:r w:rsidR="00F852B8">
        <w:rPr>
          <w:rFonts w:ascii="Comic Sans MS" w:hAnsi="Comic Sans MS"/>
          <w:sz w:val="20"/>
          <w:szCs w:val="20"/>
        </w:rPr>
        <w:t>nuestra</w:t>
      </w:r>
      <w:r w:rsidR="00C70E4C">
        <w:rPr>
          <w:rFonts w:ascii="Comic Sans MS" w:hAnsi="Comic Sans MS"/>
          <w:sz w:val="20"/>
          <w:szCs w:val="20"/>
        </w:rPr>
        <w:t xml:space="preserve"> ayuda con la actividad de fin de curso.</w:t>
      </w:r>
    </w:p>
    <w:p w:rsidR="00F7628F" w:rsidRPr="00F336D0" w:rsidRDefault="00F7628F" w:rsidP="007E53BF">
      <w:pPr>
        <w:rPr>
          <w:rFonts w:ascii="Comic Sans MS" w:hAnsi="Comic Sans MS"/>
          <w:b/>
          <w:sz w:val="24"/>
          <w:szCs w:val="24"/>
        </w:rPr>
      </w:pPr>
      <w:r w:rsidRPr="00F336D0">
        <w:rPr>
          <w:rFonts w:ascii="Comic Sans MS" w:hAnsi="Comic Sans MS"/>
          <w:b/>
          <w:sz w:val="24"/>
          <w:szCs w:val="24"/>
        </w:rPr>
        <w:t xml:space="preserve">2. Objetivos.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 w:cs="Times New Roman"/>
          <w:sz w:val="20"/>
          <w:szCs w:val="20"/>
        </w:rPr>
        <w:t xml:space="preserve">- </w:t>
      </w:r>
      <w:r w:rsidRPr="00F336D0">
        <w:rPr>
          <w:rFonts w:ascii="Comic Sans MS" w:hAnsi="Comic Sans MS"/>
          <w:sz w:val="20"/>
          <w:szCs w:val="20"/>
        </w:rPr>
        <w:t xml:space="preserve">Valorar el trabajo de las personas que nos preparan los alimentos.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 w:cs="Times New Roman"/>
          <w:sz w:val="20"/>
          <w:szCs w:val="20"/>
        </w:rPr>
        <w:t xml:space="preserve">- </w:t>
      </w:r>
      <w:r w:rsidRPr="00F336D0">
        <w:rPr>
          <w:rFonts w:ascii="Comic Sans MS" w:hAnsi="Comic Sans MS"/>
          <w:sz w:val="20"/>
          <w:szCs w:val="20"/>
        </w:rPr>
        <w:t xml:space="preserve">Promover la participación de los niños y las niñas en las tareas del hogar, desterrando el papel de la mujer como única responsable.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 w:cs="Times New Roman"/>
          <w:sz w:val="20"/>
          <w:szCs w:val="20"/>
        </w:rPr>
        <w:t xml:space="preserve">- </w:t>
      </w:r>
      <w:r w:rsidRPr="00F336D0">
        <w:rPr>
          <w:rFonts w:ascii="Comic Sans MS" w:hAnsi="Comic Sans MS"/>
          <w:sz w:val="20"/>
          <w:szCs w:val="20"/>
        </w:rPr>
        <w:t xml:space="preserve">Conocer normas básicas de higiene y seguridad, situaciones de peligro y riesgo en la cocina para prevenir posibles accidentes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 w:cs="Times New Roman"/>
          <w:sz w:val="20"/>
          <w:szCs w:val="20"/>
        </w:rPr>
        <w:t xml:space="preserve">- </w:t>
      </w:r>
      <w:r w:rsidRPr="00F336D0">
        <w:rPr>
          <w:rFonts w:ascii="Comic Sans MS" w:hAnsi="Comic Sans MS"/>
          <w:sz w:val="20"/>
          <w:szCs w:val="20"/>
        </w:rPr>
        <w:t xml:space="preserve">Aplicar los conocimientos adquiridos en áreas curriculares.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 w:cs="Times New Roman"/>
          <w:sz w:val="20"/>
          <w:szCs w:val="20"/>
        </w:rPr>
        <w:t xml:space="preserve">- </w:t>
      </w:r>
      <w:r w:rsidRPr="00F336D0">
        <w:rPr>
          <w:rFonts w:ascii="Comic Sans MS" w:hAnsi="Comic Sans MS"/>
          <w:sz w:val="20"/>
          <w:szCs w:val="20"/>
        </w:rPr>
        <w:t xml:space="preserve">Conocer el uso, aplicación y procedencia de alimentos básicos.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 w:cs="Times New Roman"/>
          <w:sz w:val="20"/>
          <w:szCs w:val="20"/>
        </w:rPr>
        <w:t xml:space="preserve">- </w:t>
      </w:r>
      <w:r w:rsidR="007E53BF" w:rsidRPr="00F336D0">
        <w:rPr>
          <w:rFonts w:ascii="Comic Sans MS" w:hAnsi="Comic Sans MS"/>
          <w:sz w:val="20"/>
          <w:szCs w:val="20"/>
        </w:rPr>
        <w:t>Proporcionar a niños, padres/madres, profesore</w:t>
      </w:r>
      <w:r w:rsidRPr="00F336D0">
        <w:rPr>
          <w:rFonts w:ascii="Comic Sans MS" w:hAnsi="Comic Sans MS"/>
          <w:sz w:val="20"/>
          <w:szCs w:val="20"/>
        </w:rPr>
        <w:t xml:space="preserve">s, una experiencia diferente de encuentro y trabajo compartido.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 w:cs="Times New Roman"/>
          <w:sz w:val="20"/>
          <w:szCs w:val="20"/>
        </w:rPr>
        <w:t xml:space="preserve">- </w:t>
      </w:r>
      <w:r w:rsidR="007E53BF" w:rsidRPr="00F336D0">
        <w:rPr>
          <w:rFonts w:ascii="Comic Sans MS" w:hAnsi="Comic Sans MS"/>
          <w:sz w:val="20"/>
          <w:szCs w:val="20"/>
        </w:rPr>
        <w:t>Capacitar a niño</w:t>
      </w:r>
      <w:r w:rsidRPr="00F336D0">
        <w:rPr>
          <w:rFonts w:ascii="Comic Sans MS" w:hAnsi="Comic Sans MS"/>
          <w:sz w:val="20"/>
          <w:szCs w:val="20"/>
        </w:rPr>
        <w:t xml:space="preserve">s para situarlos ante la sociedad de consumo como personas críticas y responsables a la hora de tomar decisiones. </w:t>
      </w:r>
    </w:p>
    <w:p w:rsidR="00F7628F" w:rsidRPr="00F336D0" w:rsidRDefault="00F7628F" w:rsidP="007E53BF">
      <w:pPr>
        <w:rPr>
          <w:rFonts w:ascii="Comic Sans MS" w:hAnsi="Comic Sans MS"/>
          <w:b/>
          <w:sz w:val="24"/>
          <w:szCs w:val="24"/>
        </w:rPr>
      </w:pPr>
      <w:r w:rsidRPr="00F336D0">
        <w:rPr>
          <w:rFonts w:ascii="Comic Sans MS" w:hAnsi="Comic Sans MS"/>
          <w:b/>
          <w:sz w:val="24"/>
          <w:szCs w:val="24"/>
        </w:rPr>
        <w:t>3. Contenidos</w:t>
      </w:r>
      <w:r w:rsidR="007E53BF" w:rsidRPr="00F336D0">
        <w:rPr>
          <w:rFonts w:ascii="Comic Sans MS" w:hAnsi="Comic Sans MS"/>
          <w:b/>
          <w:sz w:val="24"/>
          <w:szCs w:val="24"/>
        </w:rPr>
        <w:t>.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Área de conocimiento del medio: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lastRenderedPageBreak/>
        <w:t>Relación causa-efecto. Transformaciones y cambios físico-químico</w:t>
      </w:r>
      <w:r w:rsidR="007E53BF" w:rsidRPr="00F336D0">
        <w:rPr>
          <w:rFonts w:ascii="Comic Sans MS" w:hAnsi="Comic Sans MS"/>
          <w:sz w:val="20"/>
          <w:szCs w:val="20"/>
        </w:rPr>
        <w:t>s</w:t>
      </w:r>
      <w:r w:rsidRPr="00F336D0">
        <w:rPr>
          <w:rFonts w:ascii="Comic Sans MS" w:hAnsi="Comic Sans MS"/>
          <w:sz w:val="20"/>
          <w:szCs w:val="20"/>
        </w:rPr>
        <w:t xml:space="preserve"> que sufren los alimentos en el proceso de preparación.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Procedencia, valor nutricional y propiedades de los alimentos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El proceso de nutrición.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Dieta equilibrada.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Conservación de los alimentos.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Etiquetado de los productos: alimentos que contienen, conservantes, fechas de envasado, fecha de caducidad, consumir preferentemente...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Área de lenguaje.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Identificación de la secuencia lógica y/o cronológica de una receta. Vocabulario de términos culinarios: engrasar, aderezar, punto de nieve, al dente, adobar, macerar, amasar, picar, trocear, </w:t>
      </w:r>
      <w:r w:rsidR="007E53BF" w:rsidRPr="00F336D0">
        <w:rPr>
          <w:rFonts w:ascii="Comic Sans MS" w:hAnsi="Comic Sans MS"/>
          <w:sz w:val="20"/>
          <w:szCs w:val="20"/>
        </w:rPr>
        <w:t>etc.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Uso del lenguaje oral y escrito para transmitir una receta.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Área de matemáticas. </w:t>
      </w:r>
    </w:p>
    <w:p w:rsidR="00F7628F" w:rsidRPr="00F336D0" w:rsidRDefault="00AA55B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Medida y equivalencia: </w:t>
      </w:r>
      <w:r w:rsidR="00F7628F" w:rsidRPr="00F336D0">
        <w:rPr>
          <w:rFonts w:ascii="Comic Sans MS" w:hAnsi="Comic Sans MS"/>
          <w:sz w:val="20"/>
          <w:szCs w:val="20"/>
        </w:rPr>
        <w:t xml:space="preserve">longitud, capacidad y peso.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Relaciones de las partes entre sí para formar un todo.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Cálculo de los ingredientes: peso, volumen, costes...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Uso de utensilios e instrumentos de medición.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Área de educación artística.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Cualidades plásticas de los alimentos: colores, formas... </w:t>
      </w:r>
    </w:p>
    <w:p w:rsidR="007E53B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Sentido estético. Presentación de platos.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Desarrollo de la motricidad fina: amasar, remover, partir... </w:t>
      </w:r>
    </w:p>
    <w:p w:rsidR="00F7628F" w:rsidRPr="00F336D0" w:rsidRDefault="00F7628F" w:rsidP="007E53BF">
      <w:pPr>
        <w:pStyle w:val="Prrafode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 Registro de la información en dibujos, murales, carteles... </w:t>
      </w:r>
    </w:p>
    <w:p w:rsidR="00F7628F" w:rsidRPr="00F336D0" w:rsidRDefault="00F7628F" w:rsidP="007E53BF">
      <w:pPr>
        <w:rPr>
          <w:rFonts w:ascii="Comic Sans MS" w:hAnsi="Comic Sans MS"/>
          <w:b/>
          <w:sz w:val="24"/>
          <w:szCs w:val="24"/>
        </w:rPr>
      </w:pPr>
      <w:r w:rsidRPr="00F336D0">
        <w:rPr>
          <w:rFonts w:ascii="Comic Sans MS" w:hAnsi="Comic Sans MS"/>
          <w:b/>
          <w:sz w:val="24"/>
          <w:szCs w:val="24"/>
        </w:rPr>
        <w:t xml:space="preserve">4. Actividades.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La actividad central será la elaboración de recetas simples (batidos, postres, cremas, ensaladas...). En torno a esta actividad surgen muchas otras.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Se realizarán a lo largo del curso cuatro fiestas-degustación: Navidad, Día de Andalucía, Semana Santa, Fin de curso. En el patio interior del colegio se expondrán productos típicos de la fi</w:t>
      </w:r>
      <w:r w:rsidR="00B3159E" w:rsidRPr="00F336D0">
        <w:rPr>
          <w:rFonts w:ascii="Comic Sans MS" w:hAnsi="Comic Sans MS"/>
          <w:sz w:val="20"/>
          <w:szCs w:val="20"/>
        </w:rPr>
        <w:t>esta elaborados por los alumnos</w:t>
      </w:r>
      <w:r w:rsidRPr="00F336D0">
        <w:rPr>
          <w:rFonts w:ascii="Comic Sans MS" w:hAnsi="Comic Sans MS"/>
          <w:sz w:val="20"/>
          <w:szCs w:val="20"/>
        </w:rPr>
        <w:t xml:space="preserve">. </w:t>
      </w:r>
    </w:p>
    <w:p w:rsidR="005B2988" w:rsidRPr="00F336D0" w:rsidRDefault="005B2988" w:rsidP="005B2988">
      <w:pPr>
        <w:autoSpaceDE w:val="0"/>
        <w:autoSpaceDN w:val="0"/>
        <w:adjustRightInd w:val="0"/>
        <w:rPr>
          <w:rFonts w:ascii="Comic Sans MS" w:hAnsi="Comic Sans MS" w:cs="NewsGothicBT-Roman"/>
          <w:b/>
          <w:color w:val="000000"/>
          <w:sz w:val="24"/>
          <w:szCs w:val="24"/>
        </w:rPr>
      </w:pPr>
      <w:r w:rsidRPr="00F336D0">
        <w:rPr>
          <w:rFonts w:ascii="Comic Sans MS" w:hAnsi="Comic Sans MS" w:cs="NewsGothicBT-Roman"/>
          <w:b/>
          <w:color w:val="000000"/>
          <w:sz w:val="24"/>
          <w:szCs w:val="24"/>
        </w:rPr>
        <w:t>5. Educación en valores y capacidades que se trabajan</w:t>
      </w:r>
      <w:r w:rsidR="00537846" w:rsidRPr="00F336D0">
        <w:rPr>
          <w:rFonts w:ascii="Comic Sans MS" w:hAnsi="Comic Sans MS" w:cs="NewsGothicBT-Roman"/>
          <w:b/>
          <w:color w:val="000000"/>
          <w:sz w:val="24"/>
          <w:szCs w:val="24"/>
        </w:rPr>
        <w:t>.</w:t>
      </w:r>
    </w:p>
    <w:p w:rsidR="005B2988" w:rsidRPr="00F336D0" w:rsidRDefault="005B2988" w:rsidP="005B2988">
      <w:pPr>
        <w:pStyle w:val="Default"/>
        <w:numPr>
          <w:ilvl w:val="0"/>
          <w:numId w:val="2"/>
        </w:numPr>
        <w:spacing w:after="59"/>
        <w:rPr>
          <w:sz w:val="20"/>
          <w:szCs w:val="20"/>
        </w:rPr>
      </w:pPr>
      <w:r w:rsidRPr="00F336D0">
        <w:rPr>
          <w:sz w:val="20"/>
          <w:szCs w:val="20"/>
        </w:rPr>
        <w:t xml:space="preserve">La </w:t>
      </w:r>
      <w:r w:rsidRPr="00F336D0">
        <w:rPr>
          <w:b/>
          <w:bCs/>
          <w:sz w:val="20"/>
          <w:szCs w:val="20"/>
        </w:rPr>
        <w:t xml:space="preserve">Interculturalidad </w:t>
      </w:r>
      <w:r w:rsidRPr="00F336D0">
        <w:rPr>
          <w:sz w:val="20"/>
          <w:szCs w:val="20"/>
        </w:rPr>
        <w:t>está presente</w:t>
      </w:r>
      <w:r w:rsidR="00537846" w:rsidRPr="00F336D0">
        <w:rPr>
          <w:sz w:val="20"/>
          <w:szCs w:val="20"/>
        </w:rPr>
        <w:t xml:space="preserve"> en nuestras aulas y centros, </w:t>
      </w:r>
      <w:r w:rsidRPr="00F336D0">
        <w:rPr>
          <w:sz w:val="20"/>
          <w:szCs w:val="20"/>
        </w:rPr>
        <w:t>es una riqueza en nuestros comedores</w:t>
      </w:r>
      <w:r w:rsidR="00537846" w:rsidRPr="00F336D0">
        <w:rPr>
          <w:sz w:val="20"/>
          <w:szCs w:val="20"/>
        </w:rPr>
        <w:t xml:space="preserve"> y cocinas escolares</w:t>
      </w:r>
      <w:r w:rsidRPr="00F336D0">
        <w:rPr>
          <w:sz w:val="20"/>
          <w:szCs w:val="20"/>
        </w:rPr>
        <w:t xml:space="preserve">. Los diferentes alimentos, las distintas formas de prepararlos y la asociación de éstos con las efemérides son un elemento diferenciador de culturas y una fuente de enriquecimiento mutuo si lo visibilizamos y compartimos. Por ello, se propone que en el menú </w:t>
      </w:r>
      <w:r w:rsidR="00537846" w:rsidRPr="00F336D0">
        <w:rPr>
          <w:sz w:val="20"/>
          <w:szCs w:val="20"/>
        </w:rPr>
        <w:t xml:space="preserve">de nuestro taller </w:t>
      </w:r>
      <w:r w:rsidRPr="00F336D0">
        <w:rPr>
          <w:sz w:val="20"/>
          <w:szCs w:val="20"/>
        </w:rPr>
        <w:t>escolar haya algunos platos de otras comunidades au</w:t>
      </w:r>
      <w:r w:rsidR="00537846" w:rsidRPr="00F336D0">
        <w:rPr>
          <w:sz w:val="20"/>
          <w:szCs w:val="20"/>
        </w:rPr>
        <w:t>tónomas y de otros países.</w:t>
      </w:r>
    </w:p>
    <w:p w:rsidR="005B2988" w:rsidRPr="00F336D0" w:rsidRDefault="005B2988" w:rsidP="005B2988">
      <w:pPr>
        <w:pStyle w:val="Default"/>
        <w:numPr>
          <w:ilvl w:val="0"/>
          <w:numId w:val="2"/>
        </w:numPr>
        <w:spacing w:after="59"/>
        <w:rPr>
          <w:sz w:val="20"/>
          <w:szCs w:val="20"/>
        </w:rPr>
      </w:pPr>
      <w:r w:rsidRPr="00F336D0">
        <w:rPr>
          <w:sz w:val="20"/>
          <w:szCs w:val="20"/>
        </w:rPr>
        <w:t xml:space="preserve">La </w:t>
      </w:r>
      <w:r w:rsidRPr="00F336D0">
        <w:rPr>
          <w:b/>
          <w:bCs/>
          <w:sz w:val="20"/>
          <w:szCs w:val="20"/>
        </w:rPr>
        <w:t xml:space="preserve">Educación para la Salud </w:t>
      </w:r>
      <w:r w:rsidRPr="00F336D0">
        <w:rPr>
          <w:sz w:val="20"/>
          <w:szCs w:val="20"/>
        </w:rPr>
        <w:t>es el eje principal alrededor del que gi</w:t>
      </w:r>
      <w:r w:rsidR="00537846" w:rsidRPr="00F336D0">
        <w:rPr>
          <w:sz w:val="20"/>
          <w:szCs w:val="20"/>
        </w:rPr>
        <w:t>ra la propuesta educativa.</w:t>
      </w:r>
      <w:r w:rsidRPr="00F336D0">
        <w:rPr>
          <w:sz w:val="20"/>
          <w:szCs w:val="20"/>
        </w:rPr>
        <w:t xml:space="preserve"> En este sentido, muchas de los contenidos están estrechamente ligadas al currículo d</w:t>
      </w:r>
      <w:r w:rsidR="00537846" w:rsidRPr="00F336D0">
        <w:rPr>
          <w:sz w:val="20"/>
          <w:szCs w:val="20"/>
        </w:rPr>
        <w:t xml:space="preserve">e Conocimiento del Medio y </w:t>
      </w:r>
      <w:r w:rsidRPr="00F336D0">
        <w:rPr>
          <w:sz w:val="20"/>
          <w:szCs w:val="20"/>
        </w:rPr>
        <w:t>tendrán una mayor presen</w:t>
      </w:r>
      <w:r w:rsidR="00537846" w:rsidRPr="00F336D0">
        <w:rPr>
          <w:sz w:val="20"/>
          <w:szCs w:val="20"/>
        </w:rPr>
        <w:t>cia en el aula.</w:t>
      </w:r>
      <w:r w:rsidRPr="00F336D0">
        <w:rPr>
          <w:sz w:val="20"/>
          <w:szCs w:val="20"/>
        </w:rPr>
        <w:t xml:space="preserve"> </w:t>
      </w:r>
    </w:p>
    <w:p w:rsidR="005B2988" w:rsidRPr="00F336D0" w:rsidRDefault="005B2988" w:rsidP="005B2988">
      <w:pPr>
        <w:pStyle w:val="Default"/>
        <w:numPr>
          <w:ilvl w:val="0"/>
          <w:numId w:val="2"/>
        </w:numPr>
        <w:spacing w:after="59"/>
        <w:rPr>
          <w:sz w:val="20"/>
          <w:szCs w:val="20"/>
        </w:rPr>
      </w:pPr>
      <w:r w:rsidRPr="00F336D0">
        <w:rPr>
          <w:sz w:val="20"/>
          <w:szCs w:val="20"/>
        </w:rPr>
        <w:lastRenderedPageBreak/>
        <w:t xml:space="preserve">La </w:t>
      </w:r>
      <w:r w:rsidRPr="00F336D0">
        <w:rPr>
          <w:b/>
          <w:bCs/>
          <w:sz w:val="20"/>
          <w:szCs w:val="20"/>
        </w:rPr>
        <w:t xml:space="preserve">Educación para el Consumidor </w:t>
      </w:r>
      <w:r w:rsidRPr="00F336D0">
        <w:rPr>
          <w:sz w:val="20"/>
          <w:szCs w:val="20"/>
        </w:rPr>
        <w:t>es otro de los pilar</w:t>
      </w:r>
      <w:r w:rsidR="00537846" w:rsidRPr="00F336D0">
        <w:rPr>
          <w:sz w:val="20"/>
          <w:szCs w:val="20"/>
        </w:rPr>
        <w:t>es en los que se asienta la pro</w:t>
      </w:r>
      <w:r w:rsidRPr="00F336D0">
        <w:rPr>
          <w:sz w:val="20"/>
          <w:szCs w:val="20"/>
        </w:rPr>
        <w:t>puesta: por un lado, se incluyen aspecto</w:t>
      </w:r>
      <w:r w:rsidR="00537846" w:rsidRPr="00F336D0">
        <w:rPr>
          <w:sz w:val="20"/>
          <w:szCs w:val="20"/>
        </w:rPr>
        <w:t>s como la publicidad, la compraventa de pro</w:t>
      </w:r>
      <w:r w:rsidRPr="00F336D0">
        <w:rPr>
          <w:sz w:val="20"/>
          <w:szCs w:val="20"/>
        </w:rPr>
        <w:t xml:space="preserve">ductos alimenticios, el procesado, envasado y transporte, el origen y la manipulación de alimentos, el ejercicio de los derechos el consumidor y las reclamaciones, entre otros. </w:t>
      </w:r>
    </w:p>
    <w:p w:rsidR="005B2988" w:rsidRPr="00F336D0" w:rsidRDefault="005B2988" w:rsidP="005B2988">
      <w:pPr>
        <w:pStyle w:val="Default"/>
        <w:numPr>
          <w:ilvl w:val="0"/>
          <w:numId w:val="2"/>
        </w:numPr>
        <w:spacing w:after="59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 xml:space="preserve">Educación Ambiental </w:t>
      </w:r>
      <w:r w:rsidRPr="00F336D0">
        <w:rPr>
          <w:sz w:val="20"/>
          <w:szCs w:val="20"/>
        </w:rPr>
        <w:t xml:space="preserve">tiene relación, especialmente, con la producción de residuos sólidos (procedentes del embalaje de los productos), </w:t>
      </w:r>
      <w:r w:rsidR="00537846" w:rsidRPr="00F336D0">
        <w:rPr>
          <w:sz w:val="20"/>
          <w:szCs w:val="20"/>
        </w:rPr>
        <w:t>la conciencia sobre el coste am</w:t>
      </w:r>
      <w:r w:rsidRPr="00F336D0">
        <w:rPr>
          <w:sz w:val="20"/>
          <w:szCs w:val="20"/>
        </w:rPr>
        <w:t>biental de la importación de productos del exterior (</w:t>
      </w:r>
      <w:r w:rsidR="00537846" w:rsidRPr="00F336D0">
        <w:rPr>
          <w:sz w:val="20"/>
          <w:szCs w:val="20"/>
        </w:rPr>
        <w:t>transporte, empaquetado, conser</w:t>
      </w:r>
      <w:r w:rsidRPr="00F336D0">
        <w:rPr>
          <w:sz w:val="20"/>
          <w:szCs w:val="20"/>
        </w:rPr>
        <w:t xml:space="preserve">vantes…), la contaminación por la eliminación de algunos residuos (aceite usado, por ejemplo) y, por último, con el gasto energético de </w:t>
      </w:r>
      <w:r w:rsidR="00537846" w:rsidRPr="00F336D0">
        <w:rPr>
          <w:sz w:val="20"/>
          <w:szCs w:val="20"/>
        </w:rPr>
        <w:t xml:space="preserve">los electrodomésticos. </w:t>
      </w:r>
    </w:p>
    <w:p w:rsidR="005B2988" w:rsidRPr="00F336D0" w:rsidRDefault="005B2988" w:rsidP="005B2988">
      <w:pPr>
        <w:pStyle w:val="Default"/>
        <w:numPr>
          <w:ilvl w:val="0"/>
          <w:numId w:val="2"/>
        </w:numPr>
        <w:spacing w:after="59"/>
        <w:rPr>
          <w:sz w:val="20"/>
          <w:szCs w:val="20"/>
        </w:rPr>
      </w:pPr>
      <w:r w:rsidRPr="00F336D0">
        <w:rPr>
          <w:sz w:val="20"/>
          <w:szCs w:val="20"/>
        </w:rPr>
        <w:t xml:space="preserve">La </w:t>
      </w:r>
      <w:r w:rsidRPr="00F336D0">
        <w:rPr>
          <w:b/>
          <w:bCs/>
          <w:sz w:val="20"/>
          <w:szCs w:val="20"/>
        </w:rPr>
        <w:t xml:space="preserve">Educación para la Igualdad </w:t>
      </w:r>
      <w:r w:rsidRPr="00F336D0">
        <w:rPr>
          <w:sz w:val="20"/>
          <w:szCs w:val="20"/>
        </w:rPr>
        <w:t xml:space="preserve">hace acto de presencia en el reparto igualitario de las tareas domésticas entre hombres y mujeres, y en la responsabilidad por la supervisión de la alimentación de los menores. </w:t>
      </w:r>
    </w:p>
    <w:p w:rsidR="00274FF6" w:rsidRPr="00F336D0" w:rsidRDefault="00274FF6" w:rsidP="00274FF6">
      <w:pPr>
        <w:pStyle w:val="Default"/>
        <w:spacing w:after="59"/>
        <w:ind w:left="360"/>
        <w:rPr>
          <w:sz w:val="20"/>
          <w:szCs w:val="20"/>
        </w:rPr>
      </w:pPr>
    </w:p>
    <w:p w:rsidR="00274FF6" w:rsidRPr="0076080B" w:rsidRDefault="00F336D0" w:rsidP="00274FF6">
      <w:pPr>
        <w:pStyle w:val="Default"/>
        <w:rPr>
          <w:b/>
          <w:color w:val="auto"/>
        </w:rPr>
      </w:pPr>
      <w:r w:rsidRPr="0076080B">
        <w:rPr>
          <w:b/>
          <w:color w:val="auto"/>
        </w:rPr>
        <w:t xml:space="preserve">5.1. </w:t>
      </w:r>
      <w:r w:rsidR="00274FF6" w:rsidRPr="0076080B">
        <w:rPr>
          <w:b/>
          <w:color w:val="auto"/>
        </w:rPr>
        <w:t>¿Qué competencias se trabajan y cómo se trabajan?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</w:p>
    <w:p w:rsidR="00274FF6" w:rsidRPr="00F336D0" w:rsidRDefault="00F36D8B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 xml:space="preserve">Dentro del proyecto podemos decir que se </w:t>
      </w:r>
      <w:r w:rsidR="00274FF6" w:rsidRPr="00F336D0">
        <w:rPr>
          <w:sz w:val="20"/>
          <w:szCs w:val="20"/>
        </w:rPr>
        <w:t>trabaja</w:t>
      </w:r>
      <w:r w:rsidRPr="00F336D0">
        <w:rPr>
          <w:sz w:val="20"/>
          <w:szCs w:val="20"/>
        </w:rPr>
        <w:t>n</w:t>
      </w:r>
      <w:r w:rsidR="00274FF6" w:rsidRPr="00F336D0">
        <w:rPr>
          <w:sz w:val="20"/>
          <w:szCs w:val="20"/>
        </w:rPr>
        <w:t xml:space="preserve"> todas las competencias básicas. </w:t>
      </w:r>
    </w:p>
    <w:p w:rsidR="00F36D8B" w:rsidRPr="00F336D0" w:rsidRDefault="00F36D8B" w:rsidP="00274FF6">
      <w:pPr>
        <w:pStyle w:val="Default"/>
        <w:rPr>
          <w:sz w:val="20"/>
          <w:szCs w:val="20"/>
        </w:rPr>
      </w:pPr>
    </w:p>
    <w:p w:rsidR="00F36D8B" w:rsidRPr="00F336D0" w:rsidRDefault="00274FF6" w:rsidP="00F336D0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 xml:space="preserve">1. Competencia en comunicación lingüística </w:t>
      </w:r>
    </w:p>
    <w:p w:rsidR="00274FF6" w:rsidRPr="00F336D0" w:rsidRDefault="00274FF6" w:rsidP="00F336D0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En el desarrollo del proyecto hay propuesta de tar</w:t>
      </w:r>
      <w:r w:rsidR="00A624F7" w:rsidRPr="00F336D0">
        <w:rPr>
          <w:rFonts w:ascii="Comic Sans MS" w:hAnsi="Comic Sans MS"/>
          <w:sz w:val="20"/>
          <w:szCs w:val="20"/>
        </w:rPr>
        <w:t>eas diversas en las que el alum</w:t>
      </w:r>
      <w:r w:rsidRPr="00F336D0">
        <w:rPr>
          <w:rFonts w:ascii="Comic Sans MS" w:hAnsi="Comic Sans MS"/>
          <w:sz w:val="20"/>
          <w:szCs w:val="20"/>
        </w:rPr>
        <w:t>nado tiene que explicar,</w:t>
      </w:r>
      <w:r w:rsidR="00A624F7" w:rsidRPr="00F336D0">
        <w:rPr>
          <w:rFonts w:ascii="Comic Sans MS" w:hAnsi="Comic Sans MS"/>
          <w:sz w:val="20"/>
          <w:szCs w:val="20"/>
        </w:rPr>
        <w:t xml:space="preserve"> describir, argumentar, narrar </w:t>
      </w:r>
      <w:r w:rsidRPr="00F336D0">
        <w:rPr>
          <w:rFonts w:ascii="Comic Sans MS" w:hAnsi="Comic Sans MS"/>
          <w:sz w:val="20"/>
          <w:szCs w:val="20"/>
        </w:rPr>
        <w:t xml:space="preserve">de forma oral y escrita, con ayuda o sin ella, y con diferentes exigencias para graduar su dificultad. Además, se incluye la lectura de textos continuos y discontinuos, con </w:t>
      </w:r>
      <w:proofErr w:type="gramStart"/>
      <w:r w:rsidRPr="00F336D0">
        <w:rPr>
          <w:rFonts w:ascii="Comic Sans MS" w:hAnsi="Comic Sans MS"/>
          <w:sz w:val="20"/>
          <w:szCs w:val="20"/>
        </w:rPr>
        <w:t>especial énfasis en relatos, cuentos y novelas relacionados</w:t>
      </w:r>
      <w:proofErr w:type="gramEnd"/>
      <w:r w:rsidRPr="00F336D0">
        <w:rPr>
          <w:rFonts w:ascii="Comic Sans MS" w:hAnsi="Comic Sans MS"/>
          <w:sz w:val="20"/>
          <w:szCs w:val="20"/>
        </w:rPr>
        <w:t xml:space="preserve"> con la alimentación y la salud y para cuya selección se contará con la participación activa del propio alumnado. Por último, también en el trabajo en grupo, se hacen necesarias la conversación y la negociación, con el fin de exponer las propias ideas, defender los puntos de vista,</w:t>
      </w:r>
      <w:r w:rsidR="005159AD">
        <w:rPr>
          <w:rFonts w:ascii="Comic Sans MS" w:hAnsi="Comic Sans MS"/>
          <w:sz w:val="20"/>
          <w:szCs w:val="20"/>
        </w:rPr>
        <w:t xml:space="preserve"> preguntar las dudas que surjan.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>2. Competencia matemática</w:t>
      </w:r>
      <w:r w:rsidRPr="00F336D0">
        <w:rPr>
          <w:sz w:val="20"/>
          <w:szCs w:val="20"/>
        </w:rPr>
        <w:t xml:space="preserve">: </w:t>
      </w:r>
    </w:p>
    <w:p w:rsidR="00274FF6" w:rsidRPr="00F336D0" w:rsidRDefault="00274FF6" w:rsidP="00F336D0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Se proponen tareas que tienen que ver con la c</w:t>
      </w:r>
      <w:r w:rsidR="00A624F7" w:rsidRPr="00F336D0">
        <w:rPr>
          <w:rFonts w:ascii="Comic Sans MS" w:hAnsi="Comic Sans MS"/>
          <w:sz w:val="20"/>
          <w:szCs w:val="20"/>
        </w:rPr>
        <w:t>ompra-venta de productos alimen</w:t>
      </w:r>
      <w:r w:rsidRPr="00F336D0">
        <w:rPr>
          <w:rFonts w:ascii="Comic Sans MS" w:hAnsi="Comic Sans MS"/>
          <w:sz w:val="20"/>
          <w:szCs w:val="20"/>
        </w:rPr>
        <w:t>ticios, elaboración de presupuesto y propuestas de ahorro. Además, se trabajan las magnitudes y unidades de medidas y su aplicac</w:t>
      </w:r>
      <w:r w:rsidR="00A624F7" w:rsidRPr="00F336D0">
        <w:rPr>
          <w:rFonts w:ascii="Comic Sans MS" w:hAnsi="Comic Sans MS"/>
          <w:sz w:val="20"/>
          <w:szCs w:val="20"/>
        </w:rPr>
        <w:t>ión a problemas cotidianos. Tam</w:t>
      </w:r>
      <w:r w:rsidRPr="00F336D0">
        <w:rPr>
          <w:rFonts w:ascii="Comic Sans MS" w:hAnsi="Comic Sans MS"/>
          <w:sz w:val="20"/>
          <w:szCs w:val="20"/>
        </w:rPr>
        <w:t>bién se aborda la construcción e interpretación d</w:t>
      </w:r>
      <w:r w:rsidR="00A624F7" w:rsidRPr="00F336D0">
        <w:rPr>
          <w:rFonts w:ascii="Comic Sans MS" w:hAnsi="Comic Sans MS"/>
          <w:sz w:val="20"/>
          <w:szCs w:val="20"/>
        </w:rPr>
        <w:t>e gráficas para obtener informa</w:t>
      </w:r>
      <w:r w:rsidRPr="00F336D0">
        <w:rPr>
          <w:rFonts w:ascii="Comic Sans MS" w:hAnsi="Comic Sans MS"/>
          <w:sz w:val="20"/>
          <w:szCs w:val="20"/>
        </w:rPr>
        <w:t>ción relacionada con la vida cotidiana. Se hace especial hincapié en que sea el alumnado el que proponga la resolución de los problemas y, para e</w:t>
      </w:r>
      <w:r w:rsidR="00A624F7" w:rsidRPr="00F336D0">
        <w:rPr>
          <w:rFonts w:ascii="Comic Sans MS" w:hAnsi="Comic Sans MS"/>
          <w:sz w:val="20"/>
          <w:szCs w:val="20"/>
        </w:rPr>
        <w:t xml:space="preserve">llo, seleccione los </w:t>
      </w:r>
      <w:r w:rsidRPr="00F336D0">
        <w:rPr>
          <w:rFonts w:ascii="Comic Sans MS" w:hAnsi="Comic Sans MS"/>
          <w:sz w:val="20"/>
          <w:szCs w:val="20"/>
        </w:rPr>
        <w:t>procedimientos adecuados</w:t>
      </w:r>
      <w:r w:rsidR="00F336D0">
        <w:rPr>
          <w:rFonts w:ascii="Comic Sans MS" w:hAnsi="Comic Sans MS"/>
          <w:sz w:val="20"/>
          <w:szCs w:val="20"/>
        </w:rPr>
        <w:t>.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>3. Conocimiento e interacción con el mundo físico</w:t>
      </w:r>
      <w:r w:rsidRPr="00F336D0">
        <w:rPr>
          <w:sz w:val="20"/>
          <w:szCs w:val="20"/>
        </w:rPr>
        <w:t xml:space="preserve">: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>Para asegurar q</w:t>
      </w:r>
      <w:r w:rsidR="00A624F7" w:rsidRPr="00F336D0">
        <w:rPr>
          <w:sz w:val="20"/>
          <w:szCs w:val="20"/>
        </w:rPr>
        <w:t>ue se produzca un conocimiento y que se construyan es</w:t>
      </w:r>
      <w:r w:rsidRPr="00F336D0">
        <w:rPr>
          <w:sz w:val="20"/>
          <w:szCs w:val="20"/>
        </w:rPr>
        <w:t>quemas mentales correctos en unos temas de tanta importancia como los que nos ocupan (salud, consumo y conciencia ec</w:t>
      </w:r>
      <w:r w:rsidR="00A624F7" w:rsidRPr="00F336D0">
        <w:rPr>
          <w:sz w:val="20"/>
          <w:szCs w:val="20"/>
        </w:rPr>
        <w:t>ológica), el trabajo</w:t>
      </w:r>
      <w:r w:rsidRPr="00F336D0">
        <w:rPr>
          <w:sz w:val="20"/>
          <w:szCs w:val="20"/>
        </w:rPr>
        <w:t xml:space="preserve"> se realiza utilizando el descubrimiento guiado, siguiendo el método científico. Para ello, se han diseñado pequeñas investigaciones, a realizar en el medio, en el laboratorio o a través de la búsqueda de información en diferen</w:t>
      </w:r>
      <w:r w:rsidR="00A624F7" w:rsidRPr="00F336D0">
        <w:rPr>
          <w:sz w:val="20"/>
          <w:szCs w:val="20"/>
        </w:rPr>
        <w:t>tes fuentes, teniendo al alumna</w:t>
      </w:r>
      <w:r w:rsidRPr="00F336D0">
        <w:rPr>
          <w:sz w:val="20"/>
          <w:szCs w:val="20"/>
        </w:rPr>
        <w:t>do como protagonista, potenciando la capacidad</w:t>
      </w:r>
      <w:r w:rsidR="00A624F7" w:rsidRPr="00F336D0">
        <w:rPr>
          <w:sz w:val="20"/>
          <w:szCs w:val="20"/>
        </w:rPr>
        <w:t xml:space="preserve"> de los estudiantes de hacer ob</w:t>
      </w:r>
      <w:r w:rsidRPr="00F336D0">
        <w:rPr>
          <w:sz w:val="20"/>
          <w:szCs w:val="20"/>
        </w:rPr>
        <w:t xml:space="preserve">servaciones sistemáticas y construir preguntas para indagar sobre la realidad. </w:t>
      </w:r>
    </w:p>
    <w:p w:rsidR="00274FF6" w:rsidRPr="00F336D0" w:rsidRDefault="00274FF6" w:rsidP="00A624F7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Pero el conocimiento solo no es suficiente: éste tiene que servir para intervenir y transformar positivamente el entorno, de ahí que </w:t>
      </w:r>
      <w:r w:rsidR="00A624F7" w:rsidRPr="00F336D0">
        <w:rPr>
          <w:rFonts w:ascii="Comic Sans MS" w:hAnsi="Comic Sans MS"/>
          <w:sz w:val="20"/>
          <w:szCs w:val="20"/>
        </w:rPr>
        <w:t>se incluya el desarrollo de cam</w:t>
      </w:r>
      <w:r w:rsidRPr="00F336D0">
        <w:rPr>
          <w:rFonts w:ascii="Comic Sans MS" w:hAnsi="Comic Sans MS"/>
          <w:sz w:val="20"/>
          <w:szCs w:val="20"/>
        </w:rPr>
        <w:t>pañas, propuesta de acciones, elaboración de planes personalizados de mejora de la salud, compromisos ambientales, etc.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>4. Tratamiento de la información y competencia digital</w:t>
      </w:r>
      <w:r w:rsidRPr="00F336D0">
        <w:rPr>
          <w:sz w:val="20"/>
          <w:szCs w:val="20"/>
        </w:rPr>
        <w:t xml:space="preserve">.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lastRenderedPageBreak/>
        <w:t xml:space="preserve">Por un lado, se han programado actividades y tareas en las que el alumnado tenga que buscar </w:t>
      </w:r>
      <w:r w:rsidRPr="00F336D0">
        <w:rPr>
          <w:sz w:val="20"/>
          <w:szCs w:val="20"/>
          <w:u w:val="single"/>
        </w:rPr>
        <w:t xml:space="preserve">información </w:t>
      </w:r>
      <w:r w:rsidRPr="00F336D0">
        <w:rPr>
          <w:sz w:val="20"/>
          <w:szCs w:val="20"/>
        </w:rPr>
        <w:t>en distintas fuentes, de a</w:t>
      </w:r>
      <w:r w:rsidR="00A624F7" w:rsidRPr="00F336D0">
        <w:rPr>
          <w:sz w:val="20"/>
          <w:szCs w:val="20"/>
        </w:rPr>
        <w:t>cuerdo con un objetivo específi</w:t>
      </w:r>
      <w:r w:rsidRPr="00F336D0">
        <w:rPr>
          <w:sz w:val="20"/>
          <w:szCs w:val="20"/>
        </w:rPr>
        <w:t xml:space="preserve">co. Es preciso que se ejerciten en: </w:t>
      </w:r>
    </w:p>
    <w:p w:rsidR="00274FF6" w:rsidRPr="00F336D0" w:rsidRDefault="00274FF6" w:rsidP="00F336D0">
      <w:pPr>
        <w:pStyle w:val="Default"/>
        <w:spacing w:after="70"/>
        <w:rPr>
          <w:sz w:val="20"/>
          <w:szCs w:val="20"/>
        </w:rPr>
      </w:pPr>
      <w:r w:rsidRPr="00F336D0">
        <w:rPr>
          <w:sz w:val="20"/>
          <w:szCs w:val="20"/>
        </w:rPr>
        <w:t>La selección adecuada de las fuentes</w:t>
      </w:r>
      <w:r w:rsidR="00F336D0">
        <w:rPr>
          <w:sz w:val="20"/>
          <w:szCs w:val="20"/>
        </w:rPr>
        <w:t>, la búsqueda efectiva, l</w:t>
      </w:r>
      <w:r w:rsidRPr="00F336D0">
        <w:rPr>
          <w:sz w:val="20"/>
          <w:szCs w:val="20"/>
        </w:rPr>
        <w:t>a valoración crítica</w:t>
      </w:r>
      <w:r w:rsidR="00F336D0">
        <w:rPr>
          <w:sz w:val="20"/>
          <w:szCs w:val="20"/>
        </w:rPr>
        <w:t xml:space="preserve"> de las fuentes de información, l</w:t>
      </w:r>
      <w:r w:rsidRPr="00F336D0">
        <w:rPr>
          <w:sz w:val="20"/>
          <w:szCs w:val="20"/>
        </w:rPr>
        <w:t>a selección y organización de la información</w:t>
      </w:r>
      <w:r w:rsidR="00F336D0">
        <w:rPr>
          <w:sz w:val="20"/>
          <w:szCs w:val="20"/>
        </w:rPr>
        <w:t>, esquemas</w:t>
      </w:r>
      <w:r w:rsidRPr="00F336D0">
        <w:rPr>
          <w:sz w:val="20"/>
          <w:szCs w:val="20"/>
        </w:rPr>
        <w:t>, elaboración de mapas</w:t>
      </w:r>
      <w:r w:rsidR="00F336D0">
        <w:rPr>
          <w:sz w:val="20"/>
          <w:szCs w:val="20"/>
        </w:rPr>
        <w:t xml:space="preserve"> conceptuales, fichas de datos. </w:t>
      </w:r>
      <w:r w:rsidRPr="00F336D0">
        <w:rPr>
          <w:sz w:val="20"/>
          <w:szCs w:val="20"/>
        </w:rPr>
        <w:t>La int</w:t>
      </w:r>
      <w:r w:rsidR="00A624F7" w:rsidRPr="00F336D0">
        <w:rPr>
          <w:sz w:val="20"/>
          <w:szCs w:val="20"/>
        </w:rPr>
        <w:t>erpretación de la información.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 xml:space="preserve">Con relación a la </w:t>
      </w:r>
      <w:r w:rsidRPr="00F336D0">
        <w:rPr>
          <w:sz w:val="20"/>
          <w:szCs w:val="20"/>
          <w:u w:val="single"/>
        </w:rPr>
        <w:t>competencia digital</w:t>
      </w:r>
      <w:r w:rsidRPr="00F336D0">
        <w:rPr>
          <w:sz w:val="20"/>
          <w:szCs w:val="20"/>
        </w:rPr>
        <w:t xml:space="preserve">: Búsqueda efectiva en Internet. </w:t>
      </w:r>
      <w:r w:rsidR="00F336D0">
        <w:rPr>
          <w:sz w:val="20"/>
          <w:szCs w:val="20"/>
        </w:rPr>
        <w:t xml:space="preserve"> </w:t>
      </w:r>
      <w:r w:rsidRPr="00F336D0">
        <w:rPr>
          <w:sz w:val="20"/>
          <w:szCs w:val="20"/>
        </w:rPr>
        <w:t>Utilización de procesadores de texto para presentar informes. Utilización de aplicaciones (PowerPoint, etc.) para apoyar las presentaciones. Utilización de algunos programas y aplicacion</w:t>
      </w:r>
      <w:r w:rsidR="00A624F7" w:rsidRPr="00F336D0">
        <w:rPr>
          <w:sz w:val="20"/>
          <w:szCs w:val="20"/>
        </w:rPr>
        <w:t>es informáticas de software edu</w:t>
      </w:r>
      <w:r w:rsidRPr="00F336D0">
        <w:rPr>
          <w:sz w:val="20"/>
          <w:szCs w:val="20"/>
        </w:rPr>
        <w:t xml:space="preserve">cativo (ejemplo: programas para elaborar una </w:t>
      </w:r>
      <w:r w:rsidR="00A624F7" w:rsidRPr="00F336D0">
        <w:rPr>
          <w:sz w:val="20"/>
          <w:szCs w:val="20"/>
        </w:rPr>
        <w:t>dieta sana, para calcular calor</w:t>
      </w:r>
      <w:r w:rsidRPr="00F336D0">
        <w:rPr>
          <w:sz w:val="20"/>
          <w:szCs w:val="20"/>
        </w:rPr>
        <w:t>ías, para construir la pir</w:t>
      </w:r>
      <w:r w:rsidR="00A624F7" w:rsidRPr="00F336D0">
        <w:rPr>
          <w:sz w:val="20"/>
          <w:szCs w:val="20"/>
        </w:rPr>
        <w:t>ámide alimenticia personalizada</w:t>
      </w:r>
      <w:r w:rsidRPr="00F336D0">
        <w:rPr>
          <w:sz w:val="20"/>
          <w:szCs w:val="20"/>
        </w:rPr>
        <w:t xml:space="preserve">)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 xml:space="preserve">5. Competencia social y ciudadana. </w:t>
      </w:r>
    </w:p>
    <w:p w:rsidR="00D34F7F" w:rsidRPr="00F336D0" w:rsidRDefault="00A624F7" w:rsidP="00F336D0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C</w:t>
      </w:r>
      <w:r w:rsidR="00274FF6" w:rsidRPr="00F336D0">
        <w:rPr>
          <w:rFonts w:ascii="Comic Sans MS" w:hAnsi="Comic Sans MS"/>
          <w:sz w:val="20"/>
          <w:szCs w:val="20"/>
        </w:rPr>
        <w:t>on</w:t>
      </w:r>
      <w:r w:rsidRPr="00F336D0">
        <w:rPr>
          <w:rFonts w:ascii="Comic Sans MS" w:hAnsi="Comic Sans MS"/>
          <w:sz w:val="20"/>
          <w:szCs w:val="20"/>
        </w:rPr>
        <w:t>sideramos el comedor escolar co</w:t>
      </w:r>
      <w:r w:rsidR="00274FF6" w:rsidRPr="00F336D0">
        <w:rPr>
          <w:rFonts w:ascii="Comic Sans MS" w:hAnsi="Comic Sans MS"/>
          <w:sz w:val="20"/>
          <w:szCs w:val="20"/>
        </w:rPr>
        <w:t>mo un espacio de convivencia</w:t>
      </w:r>
      <w:r w:rsidR="00D34F7F" w:rsidRPr="00F336D0">
        <w:rPr>
          <w:rFonts w:ascii="Comic Sans MS" w:hAnsi="Comic Sans MS"/>
          <w:sz w:val="20"/>
          <w:szCs w:val="20"/>
        </w:rPr>
        <w:t xml:space="preserve"> y por lo tanto nuestro taller también, para lograr un</w:t>
      </w:r>
      <w:r w:rsidR="00274FF6" w:rsidRPr="00F336D0">
        <w:rPr>
          <w:rFonts w:ascii="Comic Sans MS" w:hAnsi="Comic Sans MS"/>
          <w:sz w:val="20"/>
          <w:szCs w:val="20"/>
        </w:rPr>
        <w:t xml:space="preserve"> clima </w:t>
      </w:r>
      <w:r w:rsidR="00D34F7F" w:rsidRPr="00F336D0">
        <w:rPr>
          <w:rFonts w:ascii="Comic Sans MS" w:hAnsi="Comic Sans MS"/>
          <w:sz w:val="20"/>
          <w:szCs w:val="20"/>
        </w:rPr>
        <w:t>óptimo de relaciones,</w:t>
      </w:r>
      <w:r w:rsidR="00274FF6" w:rsidRPr="00F336D0">
        <w:rPr>
          <w:rFonts w:ascii="Comic Sans MS" w:hAnsi="Comic Sans MS"/>
          <w:sz w:val="20"/>
          <w:szCs w:val="20"/>
        </w:rPr>
        <w:t xml:space="preserve"> contaría</w:t>
      </w:r>
      <w:r w:rsidR="00D34F7F" w:rsidRPr="00F336D0">
        <w:rPr>
          <w:rFonts w:ascii="Comic Sans MS" w:hAnsi="Comic Sans MS"/>
          <w:sz w:val="20"/>
          <w:szCs w:val="20"/>
        </w:rPr>
        <w:t>mos</w:t>
      </w:r>
      <w:r w:rsidR="00274FF6" w:rsidRPr="00F336D0">
        <w:rPr>
          <w:rFonts w:ascii="Comic Sans MS" w:hAnsi="Comic Sans MS"/>
          <w:sz w:val="20"/>
          <w:szCs w:val="20"/>
        </w:rPr>
        <w:t xml:space="preserve"> con la elaboración participativa de las no</w:t>
      </w:r>
      <w:r w:rsidRPr="00F336D0">
        <w:rPr>
          <w:rFonts w:ascii="Comic Sans MS" w:hAnsi="Comic Sans MS"/>
          <w:sz w:val="20"/>
          <w:szCs w:val="20"/>
        </w:rPr>
        <w:t>rmas y el reparto de responsabi</w:t>
      </w:r>
      <w:r w:rsidR="00D34F7F" w:rsidRPr="00F336D0">
        <w:rPr>
          <w:rFonts w:ascii="Comic Sans MS" w:hAnsi="Comic Sans MS"/>
          <w:sz w:val="20"/>
          <w:szCs w:val="20"/>
        </w:rPr>
        <w:t>lidades,</w:t>
      </w:r>
      <w:r w:rsidR="00274FF6" w:rsidRPr="00F336D0">
        <w:rPr>
          <w:rFonts w:ascii="Comic Sans MS" w:hAnsi="Comic Sans MS"/>
          <w:sz w:val="20"/>
          <w:szCs w:val="20"/>
        </w:rPr>
        <w:t xml:space="preserve"> el alumnado debe asumir sus tareas y respetar las opiniones, propuestas y aportaciones de los demás.</w:t>
      </w:r>
      <w:r w:rsidR="00F336D0">
        <w:rPr>
          <w:rFonts w:ascii="Comic Sans MS" w:hAnsi="Comic Sans MS"/>
          <w:sz w:val="20"/>
          <w:szCs w:val="20"/>
        </w:rPr>
        <w:t xml:space="preserve"> </w:t>
      </w:r>
      <w:r w:rsidR="00274FF6" w:rsidRPr="00F336D0">
        <w:rPr>
          <w:rFonts w:ascii="Comic Sans MS" w:hAnsi="Comic Sans MS"/>
          <w:sz w:val="20"/>
          <w:szCs w:val="20"/>
        </w:rPr>
        <w:t xml:space="preserve">Además, se abordan problemas sociales, como los trastornos alimenticios, el </w:t>
      </w:r>
      <w:r w:rsidRPr="00F336D0">
        <w:rPr>
          <w:rFonts w:ascii="Comic Sans MS" w:hAnsi="Comic Sans MS"/>
          <w:sz w:val="20"/>
          <w:szCs w:val="20"/>
        </w:rPr>
        <w:t>ham</w:t>
      </w:r>
      <w:r w:rsidR="00274FF6" w:rsidRPr="00F336D0">
        <w:rPr>
          <w:rFonts w:ascii="Comic Sans MS" w:hAnsi="Comic Sans MS"/>
          <w:sz w:val="20"/>
          <w:szCs w:val="20"/>
        </w:rPr>
        <w:t xml:space="preserve">bre en el mundo, el consumo responsable, la actitud crítica ante la publicidad…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 xml:space="preserve">6. Competencia cultural y artística. </w:t>
      </w:r>
    </w:p>
    <w:p w:rsidR="00274FF6" w:rsidRPr="00F336D0" w:rsidRDefault="00D34F7F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>Teniendo en cuenta</w:t>
      </w:r>
      <w:r w:rsidR="00274FF6" w:rsidRPr="00F336D0">
        <w:rPr>
          <w:sz w:val="20"/>
          <w:szCs w:val="20"/>
        </w:rPr>
        <w:t xml:space="preserve"> el aspe</w:t>
      </w:r>
      <w:r w:rsidRPr="00F336D0">
        <w:rPr>
          <w:sz w:val="20"/>
          <w:szCs w:val="20"/>
        </w:rPr>
        <w:t xml:space="preserve">cto </w:t>
      </w:r>
      <w:r w:rsidRPr="00F336D0">
        <w:rPr>
          <w:sz w:val="20"/>
          <w:szCs w:val="20"/>
          <w:u w:val="single"/>
        </w:rPr>
        <w:t>cultural</w:t>
      </w:r>
      <w:r w:rsidRPr="00F336D0">
        <w:rPr>
          <w:sz w:val="20"/>
          <w:szCs w:val="20"/>
        </w:rPr>
        <w:t xml:space="preserve"> de la gastronomía, l</w:t>
      </w:r>
      <w:r w:rsidR="00274FF6" w:rsidRPr="00F336D0">
        <w:rPr>
          <w:sz w:val="20"/>
          <w:szCs w:val="20"/>
        </w:rPr>
        <w:t xml:space="preserve">a puesta en valor de </w:t>
      </w:r>
      <w:r w:rsidRPr="00F336D0">
        <w:rPr>
          <w:sz w:val="20"/>
          <w:szCs w:val="20"/>
        </w:rPr>
        <w:t xml:space="preserve">este patrimonio se desarrollaría </w:t>
      </w:r>
      <w:r w:rsidR="00274FF6" w:rsidRPr="00F336D0">
        <w:rPr>
          <w:sz w:val="20"/>
          <w:szCs w:val="20"/>
        </w:rPr>
        <w:t>a través de la inclu</w:t>
      </w:r>
      <w:r w:rsidRPr="00F336D0">
        <w:rPr>
          <w:sz w:val="20"/>
          <w:szCs w:val="20"/>
        </w:rPr>
        <w:t>sión, en el menú y en las cele</w:t>
      </w:r>
      <w:r w:rsidR="00274FF6" w:rsidRPr="00F336D0">
        <w:rPr>
          <w:sz w:val="20"/>
          <w:szCs w:val="20"/>
        </w:rPr>
        <w:t xml:space="preserve">braciones, de comidas de distintas culturas con </w:t>
      </w:r>
      <w:r w:rsidRPr="00F336D0">
        <w:rPr>
          <w:sz w:val="20"/>
          <w:szCs w:val="20"/>
        </w:rPr>
        <w:t>explicación de sus usos, costum</w:t>
      </w:r>
      <w:r w:rsidR="00274FF6" w:rsidRPr="00F336D0">
        <w:rPr>
          <w:sz w:val="20"/>
          <w:szCs w:val="20"/>
        </w:rPr>
        <w:t>bres y fo</w:t>
      </w:r>
      <w:r w:rsidR="00F336D0">
        <w:rPr>
          <w:sz w:val="20"/>
          <w:szCs w:val="20"/>
        </w:rPr>
        <w:t>rmas de celebrar las efemérides</w:t>
      </w:r>
      <w:r w:rsidR="00274FF6" w:rsidRPr="00F336D0">
        <w:rPr>
          <w:sz w:val="20"/>
          <w:szCs w:val="20"/>
        </w:rPr>
        <w:t xml:space="preserve"> </w:t>
      </w:r>
      <w:r w:rsidR="00F336D0">
        <w:rPr>
          <w:sz w:val="20"/>
          <w:szCs w:val="20"/>
        </w:rPr>
        <w:t>(</w:t>
      </w:r>
      <w:r w:rsidR="00274FF6" w:rsidRPr="00F336D0">
        <w:rPr>
          <w:sz w:val="20"/>
          <w:szCs w:val="20"/>
        </w:rPr>
        <w:t xml:space="preserve">talleres </w:t>
      </w:r>
      <w:r w:rsidRPr="00F336D0">
        <w:rPr>
          <w:sz w:val="20"/>
          <w:szCs w:val="20"/>
        </w:rPr>
        <w:t xml:space="preserve">gastronómicos, concursos, investigaciones sobre </w:t>
      </w:r>
      <w:r w:rsidR="00274FF6" w:rsidRPr="00F336D0">
        <w:rPr>
          <w:sz w:val="20"/>
          <w:szCs w:val="20"/>
        </w:rPr>
        <w:t>las dietas de otras partes del m</w:t>
      </w:r>
      <w:r w:rsidR="00F336D0">
        <w:rPr>
          <w:sz w:val="20"/>
          <w:szCs w:val="20"/>
        </w:rPr>
        <w:t>undo.)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 xml:space="preserve">La vertiente </w:t>
      </w:r>
      <w:r w:rsidRPr="00F336D0">
        <w:rPr>
          <w:sz w:val="20"/>
          <w:szCs w:val="20"/>
          <w:u w:val="single"/>
        </w:rPr>
        <w:t>artística</w:t>
      </w:r>
      <w:r w:rsidRPr="00F336D0">
        <w:rPr>
          <w:sz w:val="20"/>
          <w:szCs w:val="20"/>
        </w:rPr>
        <w:t xml:space="preserve"> se relaciona con la observac</w:t>
      </w:r>
      <w:r w:rsidR="00D34F7F" w:rsidRPr="00F336D0">
        <w:rPr>
          <w:sz w:val="20"/>
          <w:szCs w:val="20"/>
        </w:rPr>
        <w:t>ión y la ejecución de produccio</w:t>
      </w:r>
      <w:r w:rsidRPr="00F336D0">
        <w:rPr>
          <w:sz w:val="20"/>
          <w:szCs w:val="20"/>
        </w:rPr>
        <w:t xml:space="preserve">nes artísticas: en esta propuesta se incluye la investigación sobre obras de arte que tengan relación con la alimentación (bodegones, cenas, fiestas en que aparezca comida…) y la elaboración de pósters, cuadros, fotografías, collages… con motivos relacionados con la alimentación, para decorar el comedor. </w:t>
      </w:r>
    </w:p>
    <w:p w:rsidR="00D34F7F" w:rsidRPr="00F336D0" w:rsidRDefault="00D34F7F" w:rsidP="00274FF6">
      <w:pPr>
        <w:pStyle w:val="Default"/>
        <w:rPr>
          <w:sz w:val="20"/>
          <w:szCs w:val="20"/>
        </w:rPr>
      </w:pP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t xml:space="preserve">7. Aprender a aprender.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 xml:space="preserve">Esta competencia supone disponer de habilidades para: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>Iniciarse en el aprendizaje, ser capaz de continuar aprendiendo de forma cada</w:t>
      </w:r>
      <w:r w:rsidR="00D34F7F" w:rsidRPr="00F336D0">
        <w:rPr>
          <w:sz w:val="20"/>
          <w:szCs w:val="20"/>
        </w:rPr>
        <w:t xml:space="preserve"> </w:t>
      </w:r>
      <w:r w:rsidRPr="00F336D0">
        <w:rPr>
          <w:sz w:val="20"/>
          <w:szCs w:val="20"/>
        </w:rPr>
        <w:t xml:space="preserve">vez más eficaz y siendo cada menos dependiente del profesor/a, actuando de acuerdo con necesidades y objetivos propios. Para ello, es necesario: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 xml:space="preserve">Manejar eficazmente recursos y técnicas de trabajo individual y de estudio: </w:t>
      </w:r>
    </w:p>
    <w:p w:rsidR="00274FF6" w:rsidRPr="00F336D0" w:rsidRDefault="00274FF6" w:rsidP="00D34F7F">
      <w:pPr>
        <w:pStyle w:val="Default"/>
        <w:numPr>
          <w:ilvl w:val="0"/>
          <w:numId w:val="2"/>
        </w:numPr>
        <w:spacing w:after="58"/>
        <w:rPr>
          <w:sz w:val="20"/>
          <w:szCs w:val="20"/>
        </w:rPr>
      </w:pPr>
      <w:r w:rsidRPr="00F336D0">
        <w:rPr>
          <w:sz w:val="20"/>
          <w:szCs w:val="20"/>
        </w:rPr>
        <w:t xml:space="preserve">Planificar y gestionar adecuadamente el tiempo. </w:t>
      </w:r>
    </w:p>
    <w:p w:rsidR="00274FF6" w:rsidRPr="00F336D0" w:rsidRDefault="00274FF6" w:rsidP="00274FF6">
      <w:pPr>
        <w:pStyle w:val="Default"/>
        <w:numPr>
          <w:ilvl w:val="0"/>
          <w:numId w:val="2"/>
        </w:numPr>
        <w:spacing w:after="58"/>
        <w:rPr>
          <w:sz w:val="20"/>
          <w:szCs w:val="20"/>
        </w:rPr>
      </w:pPr>
      <w:r w:rsidRPr="00F336D0">
        <w:rPr>
          <w:sz w:val="20"/>
          <w:szCs w:val="20"/>
        </w:rPr>
        <w:t xml:space="preserve">Fijarse metas y ser responsable con su cumplimiento. </w:t>
      </w:r>
    </w:p>
    <w:p w:rsidR="00274FF6" w:rsidRPr="00F336D0" w:rsidRDefault="00274FF6" w:rsidP="00274FF6">
      <w:pPr>
        <w:pStyle w:val="Default"/>
        <w:numPr>
          <w:ilvl w:val="0"/>
          <w:numId w:val="2"/>
        </w:numPr>
        <w:spacing w:after="58"/>
        <w:rPr>
          <w:sz w:val="20"/>
          <w:szCs w:val="20"/>
        </w:rPr>
      </w:pPr>
      <w:r w:rsidRPr="00F336D0">
        <w:rPr>
          <w:sz w:val="20"/>
          <w:szCs w:val="20"/>
        </w:rPr>
        <w:t xml:space="preserve">Utilizar técnicas de resumen, esquematización, indagación… </w:t>
      </w:r>
    </w:p>
    <w:p w:rsidR="00D34F7F" w:rsidRPr="00F336D0" w:rsidRDefault="00274FF6" w:rsidP="00274FF6">
      <w:pPr>
        <w:pStyle w:val="Default"/>
        <w:numPr>
          <w:ilvl w:val="0"/>
          <w:numId w:val="2"/>
        </w:numPr>
        <w:spacing w:after="58"/>
        <w:rPr>
          <w:sz w:val="20"/>
          <w:szCs w:val="20"/>
        </w:rPr>
      </w:pPr>
      <w:r w:rsidRPr="00F336D0">
        <w:rPr>
          <w:sz w:val="20"/>
          <w:szCs w:val="20"/>
        </w:rPr>
        <w:t>Ser competente en el tratamiento de la información.</w:t>
      </w:r>
    </w:p>
    <w:p w:rsidR="00274FF6" w:rsidRPr="00F336D0" w:rsidRDefault="00274FF6" w:rsidP="00274FF6">
      <w:pPr>
        <w:pStyle w:val="Default"/>
        <w:numPr>
          <w:ilvl w:val="0"/>
          <w:numId w:val="2"/>
        </w:numPr>
        <w:spacing w:after="58"/>
        <w:rPr>
          <w:sz w:val="20"/>
          <w:szCs w:val="20"/>
        </w:rPr>
      </w:pPr>
      <w:r w:rsidRPr="00F336D0">
        <w:rPr>
          <w:sz w:val="20"/>
          <w:szCs w:val="20"/>
        </w:rPr>
        <w:t xml:space="preserve"> Recuperar y presentar adecuadamente la información. </w:t>
      </w:r>
    </w:p>
    <w:p w:rsidR="00274FF6" w:rsidRPr="00F336D0" w:rsidRDefault="00274FF6" w:rsidP="00D34F7F">
      <w:pPr>
        <w:pStyle w:val="Default"/>
        <w:numPr>
          <w:ilvl w:val="0"/>
          <w:numId w:val="2"/>
        </w:numPr>
        <w:spacing w:after="58"/>
        <w:rPr>
          <w:sz w:val="20"/>
          <w:szCs w:val="20"/>
        </w:rPr>
      </w:pPr>
      <w:r w:rsidRPr="00F336D0">
        <w:rPr>
          <w:sz w:val="20"/>
          <w:szCs w:val="20"/>
        </w:rPr>
        <w:t>Ser capaz de cooperar con los demás para ap</w:t>
      </w:r>
      <w:r w:rsidR="00D34F7F" w:rsidRPr="00F336D0">
        <w:rPr>
          <w:sz w:val="20"/>
          <w:szCs w:val="20"/>
        </w:rPr>
        <w:t>render juntos, aportando y reci</w:t>
      </w:r>
      <w:r w:rsidRPr="00F336D0">
        <w:rPr>
          <w:sz w:val="20"/>
          <w:szCs w:val="20"/>
        </w:rPr>
        <w:t xml:space="preserve">biendo en la interacción. </w:t>
      </w:r>
    </w:p>
    <w:p w:rsidR="00274FF6" w:rsidRPr="00F336D0" w:rsidRDefault="00274FF6" w:rsidP="00274FF6">
      <w:pPr>
        <w:pStyle w:val="Default"/>
        <w:numPr>
          <w:ilvl w:val="0"/>
          <w:numId w:val="2"/>
        </w:numPr>
        <w:spacing w:after="58"/>
        <w:rPr>
          <w:sz w:val="20"/>
          <w:szCs w:val="20"/>
        </w:rPr>
      </w:pPr>
      <w:r w:rsidRPr="00F336D0">
        <w:rPr>
          <w:sz w:val="20"/>
          <w:szCs w:val="20"/>
        </w:rPr>
        <w:t>Ser capaz de autoevaluarse, para determinar los logros adquiridos y lo que queda por aprender.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</w:p>
    <w:p w:rsidR="006E3030" w:rsidRDefault="006E3030" w:rsidP="00274FF6">
      <w:pPr>
        <w:pStyle w:val="Default"/>
        <w:rPr>
          <w:b/>
          <w:bCs/>
          <w:sz w:val="20"/>
          <w:szCs w:val="20"/>
        </w:rPr>
      </w:pPr>
    </w:p>
    <w:p w:rsidR="006E3030" w:rsidRDefault="006E3030" w:rsidP="00274FF6">
      <w:pPr>
        <w:pStyle w:val="Default"/>
        <w:rPr>
          <w:b/>
          <w:bCs/>
          <w:sz w:val="20"/>
          <w:szCs w:val="20"/>
        </w:rPr>
      </w:pP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b/>
          <w:bCs/>
          <w:sz w:val="20"/>
          <w:szCs w:val="20"/>
        </w:rPr>
        <w:lastRenderedPageBreak/>
        <w:t xml:space="preserve">8. Autonomía e iniciativa personal.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 xml:space="preserve">Esta competencia tiene que ver con la planificación y ejecución de proyectos en general, con todo lo que conlleva el espíritu emprendedor. </w:t>
      </w:r>
    </w:p>
    <w:p w:rsidR="00274FF6" w:rsidRPr="00F336D0" w:rsidRDefault="00274FF6" w:rsidP="00274FF6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>Por un lado, se favorece su adquisición en el mo</w:t>
      </w:r>
      <w:r w:rsidR="00D34F7F" w:rsidRPr="00F336D0">
        <w:rPr>
          <w:sz w:val="20"/>
          <w:szCs w:val="20"/>
        </w:rPr>
        <w:t>mento en que se trabaja por pro</w:t>
      </w:r>
      <w:r w:rsidRPr="00F336D0">
        <w:rPr>
          <w:sz w:val="20"/>
          <w:szCs w:val="20"/>
        </w:rPr>
        <w:t xml:space="preserve">yectos de investigación o de creación, en los que el alumnado tiene un papel activo en el diseño y desarrollo. </w:t>
      </w:r>
    </w:p>
    <w:p w:rsidR="00274FF6" w:rsidRDefault="00274FF6" w:rsidP="00D34F7F">
      <w:pPr>
        <w:pStyle w:val="Default"/>
        <w:rPr>
          <w:sz w:val="20"/>
          <w:szCs w:val="20"/>
        </w:rPr>
      </w:pPr>
      <w:r w:rsidRPr="00F336D0">
        <w:rPr>
          <w:sz w:val="20"/>
          <w:szCs w:val="20"/>
        </w:rPr>
        <w:t>Por otra parte, porque se propone la elaboración</w:t>
      </w:r>
      <w:r w:rsidR="00D34F7F" w:rsidRPr="00F336D0">
        <w:rPr>
          <w:sz w:val="20"/>
          <w:szCs w:val="20"/>
        </w:rPr>
        <w:t xml:space="preserve"> de planes personales: por ejem</w:t>
      </w:r>
      <w:r w:rsidRPr="00F336D0">
        <w:rPr>
          <w:sz w:val="20"/>
          <w:szCs w:val="20"/>
        </w:rPr>
        <w:t xml:space="preserve">plo, un </w:t>
      </w:r>
      <w:r w:rsidRPr="00562EEF">
        <w:rPr>
          <w:i/>
          <w:iCs/>
          <w:sz w:val="20"/>
          <w:szCs w:val="20"/>
          <w:u w:val="single"/>
        </w:rPr>
        <w:t>Plan de mejora de la salud personal</w:t>
      </w:r>
      <w:r w:rsidRPr="00F336D0">
        <w:rPr>
          <w:sz w:val="20"/>
          <w:szCs w:val="20"/>
        </w:rPr>
        <w:t xml:space="preserve">, en el que se pretende que el alumnado aplique todos los aprendizajes adquiridos y los ajuste a sus características. </w:t>
      </w:r>
      <w:r w:rsidR="00D34F7F" w:rsidRPr="00F336D0">
        <w:rPr>
          <w:sz w:val="20"/>
          <w:szCs w:val="20"/>
        </w:rPr>
        <w:t>E</w:t>
      </w:r>
      <w:r w:rsidRPr="00F336D0">
        <w:rPr>
          <w:sz w:val="20"/>
          <w:szCs w:val="20"/>
        </w:rPr>
        <w:t>l alumnado es el protagonista y pone en juego su creatividad y su iniciativa.</w:t>
      </w:r>
    </w:p>
    <w:p w:rsidR="006E3030" w:rsidRPr="00F336D0" w:rsidRDefault="006E3030" w:rsidP="00D34F7F">
      <w:pPr>
        <w:pStyle w:val="Default"/>
        <w:rPr>
          <w:sz w:val="20"/>
          <w:szCs w:val="20"/>
        </w:rPr>
      </w:pPr>
    </w:p>
    <w:p w:rsidR="00F7628F" w:rsidRPr="00562EEF" w:rsidRDefault="005159AD" w:rsidP="007E53B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6</w:t>
      </w:r>
      <w:r w:rsidR="00F7628F" w:rsidRPr="00562EEF">
        <w:rPr>
          <w:rFonts w:ascii="Comic Sans MS" w:hAnsi="Comic Sans MS"/>
          <w:b/>
          <w:sz w:val="24"/>
          <w:szCs w:val="24"/>
        </w:rPr>
        <w:t xml:space="preserve">. Metodología.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Seguiremos una metodología to</w:t>
      </w:r>
      <w:r w:rsidR="00B3159E" w:rsidRPr="00F336D0">
        <w:rPr>
          <w:rFonts w:ascii="Comic Sans MS" w:hAnsi="Comic Sans MS"/>
          <w:sz w:val="20"/>
          <w:szCs w:val="20"/>
        </w:rPr>
        <w:t>talmente participativa y activa</w:t>
      </w:r>
      <w:r w:rsidRPr="00F336D0">
        <w:rPr>
          <w:rFonts w:ascii="Comic Sans MS" w:hAnsi="Comic Sans MS"/>
          <w:sz w:val="20"/>
          <w:szCs w:val="20"/>
        </w:rPr>
        <w:t>. Al comenzar la preparación de la receta propiamente dicha, el gran grupo (20 a 25 individuos) se dividirá en grupos reducidos (4 a 5 individuos), con u</w:t>
      </w:r>
      <w:r w:rsidR="00B3159E" w:rsidRPr="00F336D0">
        <w:rPr>
          <w:rFonts w:ascii="Comic Sans MS" w:hAnsi="Comic Sans MS"/>
          <w:sz w:val="20"/>
          <w:szCs w:val="20"/>
        </w:rPr>
        <w:t>n padre/madre monitor al frente</w:t>
      </w:r>
      <w:r w:rsidRPr="00F336D0">
        <w:rPr>
          <w:rFonts w:ascii="Comic Sans MS" w:hAnsi="Comic Sans MS"/>
          <w:sz w:val="20"/>
          <w:szCs w:val="20"/>
        </w:rPr>
        <w:t xml:space="preserve">. Todos los equipos trabajarán en la misma receta pero de forma independiente.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A cada equipo se le asignar</w:t>
      </w:r>
      <w:r w:rsidR="00562EEF">
        <w:rPr>
          <w:rFonts w:ascii="Comic Sans MS" w:hAnsi="Comic Sans MS"/>
          <w:sz w:val="20"/>
          <w:szCs w:val="20"/>
        </w:rPr>
        <w:t>á un nombre divertido,</w:t>
      </w:r>
      <w:r w:rsidR="007E53BF" w:rsidRPr="00F336D0">
        <w:rPr>
          <w:rFonts w:ascii="Comic Sans MS" w:hAnsi="Comic Sans MS"/>
          <w:sz w:val="20"/>
          <w:szCs w:val="20"/>
        </w:rPr>
        <w:t xml:space="preserve"> esto dará una identidad</w:t>
      </w:r>
      <w:r w:rsidRPr="00F336D0">
        <w:rPr>
          <w:rFonts w:ascii="Comic Sans MS" w:hAnsi="Comic Sans MS"/>
          <w:sz w:val="20"/>
          <w:szCs w:val="20"/>
        </w:rPr>
        <w:t xml:space="preserve"> a los grupos y reforzará el sentimiento de</w:t>
      </w:r>
      <w:r w:rsidR="007E53BF" w:rsidRPr="00F336D0">
        <w:rPr>
          <w:rFonts w:ascii="Comic Sans MS" w:hAnsi="Comic Sans MS"/>
          <w:sz w:val="20"/>
          <w:szCs w:val="20"/>
        </w:rPr>
        <w:t xml:space="preserve"> pertenencia de cada niño</w:t>
      </w:r>
      <w:r w:rsidRPr="00F336D0">
        <w:rPr>
          <w:rFonts w:ascii="Comic Sans MS" w:hAnsi="Comic Sans MS"/>
          <w:sz w:val="20"/>
          <w:szCs w:val="20"/>
        </w:rPr>
        <w:t xml:space="preserve"> al mismo. </w:t>
      </w:r>
    </w:p>
    <w:p w:rsidR="00F7628F" w:rsidRPr="00240A28" w:rsidRDefault="007E53B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Los componentes de cada equipo trabajarán unidos </w:t>
      </w:r>
      <w:r w:rsidR="00F7628F" w:rsidRPr="00F336D0">
        <w:rPr>
          <w:rFonts w:ascii="Comic Sans MS" w:hAnsi="Comic Sans MS"/>
          <w:sz w:val="20"/>
          <w:szCs w:val="20"/>
        </w:rPr>
        <w:t xml:space="preserve">favoreciendo y despertando así valores de solidaridad, ayuda mutua y compañerismo. </w:t>
      </w:r>
      <w:r w:rsidR="00240A28" w:rsidRPr="00240A28">
        <w:rPr>
          <w:rFonts w:ascii="Comic Sans MS" w:hAnsi="Comic Sans MS"/>
          <w:sz w:val="20"/>
          <w:szCs w:val="20"/>
        </w:rPr>
        <w:t>Se emplearan diversas técnicas, que trabajarán la comunicación, el respeto al</w:t>
      </w:r>
      <w:r w:rsidR="00240A28" w:rsidRPr="00240A28">
        <w:rPr>
          <w:rFonts w:ascii="Comic Sans MS" w:hAnsi="Comic Sans MS"/>
          <w:b/>
          <w:sz w:val="20"/>
          <w:szCs w:val="20"/>
        </w:rPr>
        <w:t xml:space="preserve"> </w:t>
      </w:r>
      <w:r w:rsidR="00240A28" w:rsidRPr="00240A28">
        <w:rPr>
          <w:rFonts w:ascii="Comic Sans MS" w:hAnsi="Comic Sans MS"/>
          <w:sz w:val="20"/>
          <w:szCs w:val="20"/>
        </w:rPr>
        <w:t xml:space="preserve">otro, la integración </w:t>
      </w:r>
      <w:r w:rsidR="00240A28" w:rsidRPr="00240A28">
        <w:rPr>
          <w:rFonts w:ascii="Comic Sans MS" w:hAnsi="Comic Sans MS" w:cs="Arial"/>
          <w:sz w:val="20"/>
          <w:szCs w:val="20"/>
        </w:rPr>
        <w:t xml:space="preserve">y </w:t>
      </w:r>
      <w:r w:rsidR="00240A28" w:rsidRPr="00240A28">
        <w:rPr>
          <w:rFonts w:ascii="Comic Sans MS" w:hAnsi="Comic Sans MS"/>
          <w:sz w:val="20"/>
          <w:szCs w:val="20"/>
        </w:rPr>
        <w:t>la empatía.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Tras el análisis de tareas que exige cada receta, éstas se distribuirán dentro de cad</w:t>
      </w:r>
      <w:r w:rsidR="00DD1143" w:rsidRPr="00F336D0">
        <w:rPr>
          <w:rFonts w:ascii="Comic Sans MS" w:hAnsi="Comic Sans MS"/>
          <w:sz w:val="20"/>
          <w:szCs w:val="20"/>
        </w:rPr>
        <w:t>a grupo en función de las cualidades</w:t>
      </w:r>
      <w:r w:rsidRPr="00F336D0">
        <w:rPr>
          <w:rFonts w:ascii="Comic Sans MS" w:hAnsi="Comic Sans MS"/>
          <w:sz w:val="20"/>
          <w:szCs w:val="20"/>
        </w:rPr>
        <w:t xml:space="preserve"> de sus miembros. Así,</w:t>
      </w:r>
      <w:r w:rsidR="00DD1143" w:rsidRPr="00F336D0">
        <w:rPr>
          <w:rFonts w:ascii="Comic Sans MS" w:hAnsi="Comic Sans MS"/>
          <w:sz w:val="20"/>
          <w:szCs w:val="20"/>
        </w:rPr>
        <w:t xml:space="preserve"> se reservará a los principiantes</w:t>
      </w:r>
      <w:r w:rsidRPr="00F336D0">
        <w:rPr>
          <w:rFonts w:ascii="Comic Sans MS" w:hAnsi="Comic Sans MS"/>
          <w:sz w:val="20"/>
          <w:szCs w:val="20"/>
        </w:rPr>
        <w:t xml:space="preserve"> los trabajos simples (mezclar ingredientes, lavar y pelar frutas y verduras, cortar con las manos, agregar ingredientes, cortar y aplastar ali</w:t>
      </w:r>
      <w:r w:rsidR="00D34F7F" w:rsidRPr="00F336D0">
        <w:rPr>
          <w:rFonts w:ascii="Comic Sans MS" w:hAnsi="Comic Sans MS"/>
          <w:sz w:val="20"/>
          <w:szCs w:val="20"/>
        </w:rPr>
        <w:t>mentos blandos, llenar y medir con tazas, cucharas, medidores</w:t>
      </w:r>
      <w:r w:rsidRPr="00F336D0">
        <w:rPr>
          <w:rFonts w:ascii="Comic Sans MS" w:hAnsi="Comic Sans MS"/>
          <w:sz w:val="20"/>
          <w:szCs w:val="20"/>
        </w:rPr>
        <w:t xml:space="preserve">). Corresponderá a </w:t>
      </w:r>
      <w:proofErr w:type="gramStart"/>
      <w:r w:rsidRPr="00F336D0">
        <w:rPr>
          <w:rFonts w:ascii="Comic Sans MS" w:hAnsi="Comic Sans MS"/>
          <w:sz w:val="20"/>
          <w:szCs w:val="20"/>
        </w:rPr>
        <w:t xml:space="preserve">los </w:t>
      </w:r>
      <w:r w:rsidR="00DD1143" w:rsidRPr="00F336D0">
        <w:rPr>
          <w:rFonts w:ascii="Comic Sans MS" w:hAnsi="Comic Sans MS"/>
          <w:sz w:val="20"/>
          <w:szCs w:val="20"/>
        </w:rPr>
        <w:t>más avanzados</w:t>
      </w:r>
      <w:proofErr w:type="gramEnd"/>
      <w:r w:rsidRPr="00F336D0">
        <w:rPr>
          <w:rFonts w:ascii="Comic Sans MS" w:hAnsi="Comic Sans MS"/>
          <w:sz w:val="20"/>
          <w:szCs w:val="20"/>
        </w:rPr>
        <w:t xml:space="preserve"> tareas más complejas o que supongan riesgo por el manejo de aparatos (batir con batidora, abrir latas, usar microondas, usar cuchillos, manejo del horno, medir con precisión...). Estas tareas tendrán especial vigilan</w:t>
      </w:r>
      <w:r w:rsidR="007E53BF" w:rsidRPr="00F336D0">
        <w:rPr>
          <w:rFonts w:ascii="Comic Sans MS" w:hAnsi="Comic Sans MS"/>
          <w:sz w:val="20"/>
          <w:szCs w:val="20"/>
        </w:rPr>
        <w:t>cia por parte de los monitores.</w:t>
      </w:r>
    </w:p>
    <w:p w:rsidR="00F7628F" w:rsidRPr="00F336D0" w:rsidRDefault="00562EEF" w:rsidP="007E53B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última sesión del curso</w:t>
      </w:r>
      <w:r w:rsidR="00F7628F" w:rsidRPr="00F336D0">
        <w:rPr>
          <w:rFonts w:ascii="Comic Sans MS" w:hAnsi="Comic Sans MS"/>
          <w:sz w:val="20"/>
          <w:szCs w:val="20"/>
        </w:rPr>
        <w:t xml:space="preserve"> será a puertas abiertas. Los niños servirán una merienda para sus familias y se realizará por parte de los monitores una entrega de diplomas a cada participante. </w:t>
      </w:r>
    </w:p>
    <w:p w:rsidR="00F02791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La culminación final de este taller, dando así al mismo un carácter globalizador, podría ser la aportación de platos, realizados por los niños para su venta </w:t>
      </w:r>
      <w:r w:rsidR="00F02791" w:rsidRPr="00F336D0">
        <w:rPr>
          <w:rFonts w:ascii="Comic Sans MS" w:hAnsi="Comic Sans MS"/>
          <w:sz w:val="20"/>
          <w:szCs w:val="20"/>
        </w:rPr>
        <w:t xml:space="preserve">en el mes de junio </w:t>
      </w:r>
      <w:r w:rsidRPr="00F336D0">
        <w:rPr>
          <w:rFonts w:ascii="Comic Sans MS" w:hAnsi="Comic Sans MS"/>
          <w:sz w:val="20"/>
          <w:szCs w:val="20"/>
        </w:rPr>
        <w:t>en la fiesta fin de curso, destina</w:t>
      </w:r>
      <w:r w:rsidR="00F02791" w:rsidRPr="00F336D0">
        <w:rPr>
          <w:rFonts w:ascii="Comic Sans MS" w:hAnsi="Comic Sans MS"/>
          <w:sz w:val="20"/>
          <w:szCs w:val="20"/>
        </w:rPr>
        <w:t>ndo la recaudación a la compra de productos de primera necesidad (leche, legumbres, aceite, etc.) y posterior donación a familias necesitadas.</w:t>
      </w:r>
    </w:p>
    <w:p w:rsidR="00F7628F" w:rsidRPr="00F336D0" w:rsidRDefault="00F02791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De este modo colaboran en beneficio de entidades como Cruz Roja o </w:t>
      </w:r>
      <w:proofErr w:type="spellStart"/>
      <w:r w:rsidRPr="00F336D0">
        <w:rPr>
          <w:rFonts w:ascii="Comic Sans MS" w:hAnsi="Comic Sans MS"/>
          <w:sz w:val="20"/>
          <w:szCs w:val="20"/>
        </w:rPr>
        <w:t>Cáritas</w:t>
      </w:r>
      <w:proofErr w:type="spellEnd"/>
      <w:r w:rsidRPr="00F336D0">
        <w:rPr>
          <w:rFonts w:ascii="Comic Sans MS" w:hAnsi="Comic Sans MS"/>
          <w:sz w:val="20"/>
          <w:szCs w:val="20"/>
        </w:rPr>
        <w:t>.</w:t>
      </w:r>
    </w:p>
    <w:p w:rsidR="00F7628F" w:rsidRPr="00F336D0" w:rsidRDefault="00F7628F" w:rsidP="007E53BF">
      <w:pPr>
        <w:rPr>
          <w:rFonts w:ascii="Comic Sans MS" w:hAnsi="Comic Sans MS"/>
          <w:b/>
          <w:sz w:val="20"/>
          <w:szCs w:val="20"/>
          <w:u w:val="single"/>
        </w:rPr>
      </w:pPr>
      <w:r w:rsidRPr="00F336D0">
        <w:rPr>
          <w:rFonts w:ascii="Comic Sans MS" w:hAnsi="Comic Sans MS"/>
          <w:b/>
          <w:sz w:val="20"/>
          <w:szCs w:val="20"/>
          <w:u w:val="single"/>
        </w:rPr>
        <w:t xml:space="preserve">Desarrollo de una sesión: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1º.- Lectura colectiva detenida de normas generales de higiene y consejos en las tareas de cocina.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2º.- Lectura colectiva de la receta que vamos a elaborar. Usaremos técnicas sencillas para el registro, la organización y la comunicación de la información de forma clara y secuenciada.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4º.- Ela</w:t>
      </w:r>
      <w:r w:rsidR="00BA1CC1" w:rsidRPr="00F336D0">
        <w:rPr>
          <w:rFonts w:ascii="Comic Sans MS" w:hAnsi="Comic Sans MS"/>
          <w:sz w:val="20"/>
          <w:szCs w:val="20"/>
        </w:rPr>
        <w:t>boración de la receta</w:t>
      </w:r>
      <w:r w:rsidRPr="00F336D0">
        <w:rPr>
          <w:rFonts w:ascii="Comic Sans MS" w:hAnsi="Comic Sans MS"/>
          <w:sz w:val="20"/>
          <w:szCs w:val="20"/>
        </w:rPr>
        <w:t xml:space="preserve">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lastRenderedPageBreak/>
        <w:t>5º.- En la elaboración de platos que precisen tiempos de espera: ho</w:t>
      </w:r>
      <w:r w:rsidR="00BA1CC1" w:rsidRPr="00F336D0">
        <w:rPr>
          <w:rFonts w:ascii="Comic Sans MS" w:hAnsi="Comic Sans MS"/>
          <w:sz w:val="20"/>
          <w:szCs w:val="20"/>
        </w:rPr>
        <w:t xml:space="preserve">rno, cocción, fermentación, </w:t>
      </w:r>
      <w:r w:rsidRPr="00F336D0">
        <w:rPr>
          <w:rFonts w:ascii="Comic Sans MS" w:hAnsi="Comic Sans MS"/>
          <w:sz w:val="20"/>
          <w:szCs w:val="20"/>
        </w:rPr>
        <w:t>aprovecharemos éstos para anot</w:t>
      </w:r>
      <w:r w:rsidR="00BA1CC1" w:rsidRPr="00F336D0">
        <w:rPr>
          <w:rFonts w:ascii="Comic Sans MS" w:hAnsi="Comic Sans MS"/>
          <w:sz w:val="20"/>
          <w:szCs w:val="20"/>
        </w:rPr>
        <w:t>ar las recetas. Otros</w:t>
      </w:r>
      <w:r w:rsidRPr="00F336D0">
        <w:rPr>
          <w:rFonts w:ascii="Comic Sans MS" w:hAnsi="Comic Sans MS"/>
          <w:sz w:val="20"/>
          <w:szCs w:val="20"/>
        </w:rPr>
        <w:t xml:space="preserve">, </w:t>
      </w:r>
      <w:r w:rsidR="00BA1CC1" w:rsidRPr="00F336D0">
        <w:rPr>
          <w:rFonts w:ascii="Comic Sans MS" w:hAnsi="Comic Sans MS"/>
          <w:sz w:val="20"/>
          <w:szCs w:val="20"/>
        </w:rPr>
        <w:t>realizarán murales con recortes</w:t>
      </w:r>
      <w:r w:rsidRPr="00F336D0">
        <w:rPr>
          <w:rFonts w:ascii="Comic Sans MS" w:hAnsi="Comic Sans MS"/>
          <w:sz w:val="20"/>
          <w:szCs w:val="20"/>
        </w:rPr>
        <w:t xml:space="preserve">, dibujos, etiquetas...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6º.-Toque final al plato, decoración.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7º.- Degustación y reparto de porciones en fiambreras individuales para llevar a casa y compartir con la familia.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8º.- Limpieza y recogida de los materiales de trabajo.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9º.- Elaboración colectiva de lista de la compra para la receta siguiente. </w:t>
      </w:r>
    </w:p>
    <w:p w:rsidR="00F7628F" w:rsidRPr="00775079" w:rsidRDefault="005159AD" w:rsidP="007E53B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F7628F" w:rsidRPr="00775079">
        <w:rPr>
          <w:rFonts w:ascii="Comic Sans MS" w:hAnsi="Comic Sans MS"/>
          <w:b/>
          <w:sz w:val="24"/>
          <w:szCs w:val="24"/>
        </w:rPr>
        <w:t xml:space="preserve">. Recursos humanos y materiales. </w:t>
      </w:r>
    </w:p>
    <w:p w:rsidR="00F7628F" w:rsidRPr="0051521A" w:rsidRDefault="00BA1CC1" w:rsidP="0051521A">
      <w:pPr>
        <w:autoSpaceDE w:val="0"/>
        <w:autoSpaceDN w:val="0"/>
        <w:adjustRightInd w:val="0"/>
        <w:rPr>
          <w:rFonts w:ascii="Times New Roman" w:hAnsi="Times New Roman"/>
          <w:b/>
          <w:color w:val="29342A"/>
          <w:sz w:val="26"/>
          <w:szCs w:val="26"/>
        </w:rPr>
      </w:pPr>
      <w:r w:rsidRPr="00F336D0">
        <w:rPr>
          <w:rFonts w:ascii="Comic Sans MS" w:hAnsi="Comic Sans MS"/>
          <w:sz w:val="20"/>
          <w:szCs w:val="20"/>
        </w:rPr>
        <w:t xml:space="preserve">- </w:t>
      </w:r>
      <w:r w:rsidR="00F7628F" w:rsidRPr="00775079">
        <w:rPr>
          <w:rFonts w:ascii="Comic Sans MS" w:hAnsi="Comic Sans MS"/>
          <w:sz w:val="20"/>
          <w:szCs w:val="20"/>
          <w:u w:val="single"/>
        </w:rPr>
        <w:t>Humano</w:t>
      </w:r>
      <w:r w:rsidRPr="00775079">
        <w:rPr>
          <w:rFonts w:ascii="Comic Sans MS" w:hAnsi="Comic Sans MS"/>
          <w:sz w:val="20"/>
          <w:szCs w:val="20"/>
          <w:u w:val="single"/>
        </w:rPr>
        <w:t>s:</w:t>
      </w:r>
      <w:r w:rsidRPr="00F336D0">
        <w:rPr>
          <w:rFonts w:ascii="Comic Sans MS" w:hAnsi="Comic Sans MS"/>
          <w:sz w:val="20"/>
          <w:szCs w:val="20"/>
        </w:rPr>
        <w:t xml:space="preserve"> </w:t>
      </w:r>
      <w:r w:rsidR="00630C65" w:rsidRPr="00F336D0">
        <w:rPr>
          <w:rFonts w:ascii="Comic Sans MS" w:hAnsi="Comic Sans MS"/>
          <w:sz w:val="20"/>
          <w:szCs w:val="20"/>
        </w:rPr>
        <w:t xml:space="preserve">Un dato a destacar en el proyecto es la implicación de la familia, ya que, </w:t>
      </w:r>
      <w:r w:rsidRPr="00F336D0">
        <w:rPr>
          <w:rFonts w:ascii="Comic Sans MS" w:hAnsi="Comic Sans MS"/>
          <w:sz w:val="20"/>
          <w:szCs w:val="20"/>
        </w:rPr>
        <w:t>son los propios padres/madres</w:t>
      </w:r>
      <w:r w:rsidR="00F7628F" w:rsidRPr="00F336D0">
        <w:rPr>
          <w:rFonts w:ascii="Comic Sans MS" w:hAnsi="Comic Sans MS"/>
          <w:sz w:val="20"/>
          <w:szCs w:val="20"/>
        </w:rPr>
        <w:t>, las personas que estarán al frente d</w:t>
      </w:r>
      <w:r w:rsidR="00630C65" w:rsidRPr="00F336D0">
        <w:rPr>
          <w:rFonts w:ascii="Comic Sans MS" w:hAnsi="Comic Sans MS"/>
          <w:sz w:val="20"/>
          <w:szCs w:val="20"/>
        </w:rPr>
        <w:t>e la actividad.</w:t>
      </w:r>
      <w:r w:rsidR="00775079">
        <w:rPr>
          <w:rFonts w:ascii="Comic Sans MS" w:hAnsi="Comic Sans MS"/>
          <w:sz w:val="20"/>
          <w:szCs w:val="20"/>
        </w:rPr>
        <w:t xml:space="preserve"> Además del tutor correspondiente que hará de coordinador de la actividad.</w:t>
      </w:r>
      <w:r w:rsidR="0051521A" w:rsidRPr="0051521A">
        <w:rPr>
          <w:rFonts w:ascii="Times New Roman" w:hAnsi="Times New Roman"/>
          <w:color w:val="29342A"/>
          <w:sz w:val="26"/>
          <w:szCs w:val="26"/>
        </w:rPr>
        <w:t xml:space="preserve"> </w:t>
      </w:r>
    </w:p>
    <w:p w:rsidR="00F7628F" w:rsidRPr="00F336D0" w:rsidRDefault="00BA1CC1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- </w:t>
      </w:r>
      <w:r w:rsidR="00F7628F" w:rsidRPr="00775079">
        <w:rPr>
          <w:rFonts w:ascii="Comic Sans MS" w:hAnsi="Comic Sans MS"/>
          <w:sz w:val="20"/>
          <w:szCs w:val="20"/>
          <w:u w:val="single"/>
        </w:rPr>
        <w:t>Materiales</w:t>
      </w:r>
      <w:r w:rsidR="00F7628F" w:rsidRPr="00F336D0">
        <w:rPr>
          <w:rFonts w:ascii="Comic Sans MS" w:hAnsi="Comic Sans MS"/>
          <w:sz w:val="20"/>
          <w:szCs w:val="20"/>
        </w:rPr>
        <w:t>: Espacio físi</w:t>
      </w:r>
      <w:r w:rsidR="00630C65" w:rsidRPr="00F336D0">
        <w:rPr>
          <w:rFonts w:ascii="Comic Sans MS" w:hAnsi="Comic Sans MS"/>
          <w:sz w:val="20"/>
          <w:szCs w:val="20"/>
        </w:rPr>
        <w:t xml:space="preserve">co e instalaciones, concretamente el </w:t>
      </w:r>
      <w:r w:rsidR="00F7628F" w:rsidRPr="00F336D0">
        <w:rPr>
          <w:rFonts w:ascii="Comic Sans MS" w:hAnsi="Comic Sans MS"/>
          <w:sz w:val="20"/>
          <w:szCs w:val="20"/>
        </w:rPr>
        <w:t xml:space="preserve">comedor escolar del centro. </w:t>
      </w:r>
      <w:r w:rsidR="00630C65" w:rsidRPr="00F336D0">
        <w:rPr>
          <w:rFonts w:ascii="Comic Sans MS" w:hAnsi="Comic Sans MS"/>
          <w:sz w:val="20"/>
          <w:szCs w:val="20"/>
        </w:rPr>
        <w:t>Productos a</w:t>
      </w:r>
      <w:r w:rsidR="00F7628F" w:rsidRPr="00F336D0">
        <w:rPr>
          <w:rFonts w:ascii="Comic Sans MS" w:hAnsi="Comic Sans MS"/>
          <w:sz w:val="20"/>
          <w:szCs w:val="20"/>
        </w:rPr>
        <w:t>l</w:t>
      </w:r>
      <w:r w:rsidRPr="00F336D0">
        <w:rPr>
          <w:rFonts w:ascii="Comic Sans MS" w:hAnsi="Comic Sans MS"/>
          <w:sz w:val="20"/>
          <w:szCs w:val="20"/>
        </w:rPr>
        <w:t>imenticios</w:t>
      </w:r>
      <w:r w:rsidR="00775079">
        <w:rPr>
          <w:rFonts w:ascii="Comic Sans MS" w:hAnsi="Comic Sans MS"/>
          <w:sz w:val="20"/>
          <w:szCs w:val="20"/>
        </w:rPr>
        <w:t xml:space="preserve"> (ingredientes)</w:t>
      </w:r>
      <w:r w:rsidRPr="00F336D0">
        <w:rPr>
          <w:rFonts w:ascii="Comic Sans MS" w:hAnsi="Comic Sans MS"/>
          <w:sz w:val="20"/>
          <w:szCs w:val="20"/>
        </w:rPr>
        <w:t xml:space="preserve">, </w:t>
      </w:r>
      <w:r w:rsidR="00775079">
        <w:rPr>
          <w:rFonts w:ascii="Comic Sans MS" w:hAnsi="Comic Sans MS"/>
          <w:sz w:val="20"/>
          <w:szCs w:val="20"/>
        </w:rPr>
        <w:t xml:space="preserve">de limpieza, de papelería </w:t>
      </w:r>
      <w:proofErr w:type="spellStart"/>
      <w:r w:rsidRPr="00F336D0">
        <w:rPr>
          <w:rFonts w:ascii="Comic Sans MS" w:hAnsi="Comic Sans MS"/>
          <w:sz w:val="20"/>
          <w:szCs w:val="20"/>
        </w:rPr>
        <w:t>papelería</w:t>
      </w:r>
      <w:proofErr w:type="spellEnd"/>
      <w:r w:rsidR="00F7628F" w:rsidRPr="00F336D0">
        <w:rPr>
          <w:rFonts w:ascii="Comic Sans MS" w:hAnsi="Comic Sans MS"/>
          <w:sz w:val="20"/>
          <w:szCs w:val="20"/>
        </w:rPr>
        <w:t xml:space="preserve">. </w:t>
      </w:r>
    </w:p>
    <w:p w:rsidR="00F7628F" w:rsidRPr="005159AD" w:rsidRDefault="005159AD" w:rsidP="007E53BF">
      <w:pPr>
        <w:rPr>
          <w:rFonts w:ascii="Comic Sans MS" w:hAnsi="Comic Sans MS"/>
          <w:b/>
          <w:sz w:val="24"/>
          <w:szCs w:val="24"/>
        </w:rPr>
      </w:pPr>
      <w:r w:rsidRPr="005159AD">
        <w:rPr>
          <w:rFonts w:ascii="Comic Sans MS" w:hAnsi="Comic Sans MS"/>
          <w:b/>
          <w:sz w:val="24"/>
          <w:szCs w:val="24"/>
        </w:rPr>
        <w:t>8</w:t>
      </w:r>
      <w:r w:rsidR="00F7628F" w:rsidRPr="005159AD">
        <w:rPr>
          <w:rFonts w:ascii="Comic Sans MS" w:hAnsi="Comic Sans MS"/>
          <w:b/>
          <w:sz w:val="24"/>
          <w:szCs w:val="24"/>
        </w:rPr>
        <w:t xml:space="preserve">. </w:t>
      </w:r>
      <w:proofErr w:type="spellStart"/>
      <w:r w:rsidR="00F7628F" w:rsidRPr="005159AD">
        <w:rPr>
          <w:rFonts w:ascii="Comic Sans MS" w:hAnsi="Comic Sans MS"/>
          <w:b/>
          <w:sz w:val="24"/>
          <w:szCs w:val="24"/>
        </w:rPr>
        <w:t>Temporalización</w:t>
      </w:r>
      <w:proofErr w:type="spellEnd"/>
      <w:r w:rsidR="00F7628F" w:rsidRPr="005159AD">
        <w:rPr>
          <w:rFonts w:ascii="Comic Sans MS" w:hAnsi="Comic Sans MS"/>
          <w:b/>
          <w:sz w:val="24"/>
          <w:szCs w:val="24"/>
        </w:rPr>
        <w:t xml:space="preserve">. </w:t>
      </w:r>
    </w:p>
    <w:p w:rsidR="00F7628F" w:rsidRPr="00F336D0" w:rsidRDefault="00F7628F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Las sesiones se desarrollaran a lo largo del curso escolar </w:t>
      </w:r>
      <w:r w:rsidR="00630C65" w:rsidRPr="00F336D0">
        <w:rPr>
          <w:rFonts w:ascii="Comic Sans MS" w:hAnsi="Comic Sans MS"/>
          <w:sz w:val="20"/>
          <w:szCs w:val="20"/>
        </w:rPr>
        <w:t>durante 8 meses (de octubre a mayo), con</w:t>
      </w:r>
      <w:r w:rsidR="00F02791" w:rsidRPr="00F336D0">
        <w:rPr>
          <w:rFonts w:ascii="Comic Sans MS" w:hAnsi="Comic Sans MS"/>
          <w:sz w:val="20"/>
          <w:szCs w:val="20"/>
        </w:rPr>
        <w:t xml:space="preserve"> periodicidad semanal, los miércoles por la </w:t>
      </w:r>
      <w:r w:rsidR="00630C65" w:rsidRPr="00F336D0">
        <w:rPr>
          <w:rFonts w:ascii="Comic Sans MS" w:hAnsi="Comic Sans MS"/>
          <w:sz w:val="20"/>
          <w:szCs w:val="20"/>
        </w:rPr>
        <w:t>tarde. Cada sesión durará 2 horas</w:t>
      </w:r>
      <w:r w:rsidRPr="00F336D0">
        <w:rPr>
          <w:rFonts w:ascii="Comic Sans MS" w:hAnsi="Comic Sans MS"/>
          <w:sz w:val="20"/>
          <w:szCs w:val="20"/>
        </w:rPr>
        <w:t xml:space="preserve">. </w:t>
      </w:r>
      <w:r w:rsidR="00F02791" w:rsidRPr="00F336D0">
        <w:rPr>
          <w:rFonts w:ascii="Comic Sans MS" w:hAnsi="Comic Sans MS"/>
          <w:sz w:val="20"/>
          <w:szCs w:val="20"/>
        </w:rPr>
        <w:t xml:space="preserve">En junio, al final de curso se realiza la actividad especial </w:t>
      </w:r>
      <w:r w:rsidR="00531F0E">
        <w:rPr>
          <w:rFonts w:ascii="Comic Sans MS" w:hAnsi="Comic Sans MS"/>
          <w:sz w:val="20"/>
          <w:szCs w:val="20"/>
        </w:rPr>
        <w:t>soli</w:t>
      </w:r>
      <w:r w:rsidR="00F02791" w:rsidRPr="00F336D0">
        <w:rPr>
          <w:rFonts w:ascii="Comic Sans MS" w:hAnsi="Comic Sans MS"/>
          <w:sz w:val="20"/>
          <w:szCs w:val="20"/>
        </w:rPr>
        <w:t>daria.</w:t>
      </w:r>
    </w:p>
    <w:p w:rsidR="00F7628F" w:rsidRPr="00531F0E" w:rsidRDefault="005159AD" w:rsidP="007E53B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9</w:t>
      </w:r>
      <w:r w:rsidR="00F7628F" w:rsidRPr="00531F0E">
        <w:rPr>
          <w:rFonts w:ascii="Comic Sans MS" w:hAnsi="Comic Sans MS"/>
          <w:b/>
          <w:sz w:val="24"/>
          <w:szCs w:val="24"/>
        </w:rPr>
        <w:t xml:space="preserve">. Evaluación. </w:t>
      </w:r>
    </w:p>
    <w:p w:rsidR="00AA55BF" w:rsidRPr="00F336D0" w:rsidRDefault="00B549E1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- </w:t>
      </w:r>
      <w:r w:rsidR="00F7628F" w:rsidRPr="00F336D0">
        <w:rPr>
          <w:rFonts w:ascii="Comic Sans MS" w:hAnsi="Comic Sans MS"/>
          <w:sz w:val="20"/>
          <w:szCs w:val="20"/>
        </w:rPr>
        <w:t xml:space="preserve"> Grado de consecución de los objetivos planteados. </w:t>
      </w:r>
    </w:p>
    <w:p w:rsidR="00F7628F" w:rsidRPr="00F336D0" w:rsidRDefault="00B549E1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-  </w:t>
      </w:r>
      <w:r w:rsidR="00F7628F" w:rsidRPr="00F336D0">
        <w:rPr>
          <w:rFonts w:ascii="Comic Sans MS" w:hAnsi="Comic Sans MS"/>
          <w:sz w:val="20"/>
          <w:szCs w:val="20"/>
        </w:rPr>
        <w:t>Valora</w:t>
      </w:r>
      <w:r w:rsidRPr="00F336D0">
        <w:rPr>
          <w:rFonts w:ascii="Comic Sans MS" w:hAnsi="Comic Sans MS"/>
          <w:sz w:val="20"/>
          <w:szCs w:val="20"/>
        </w:rPr>
        <w:t>ción de la metodología empleada</w:t>
      </w:r>
      <w:r w:rsidR="00F7628F" w:rsidRPr="00F336D0">
        <w:rPr>
          <w:rFonts w:ascii="Comic Sans MS" w:hAnsi="Comic Sans MS"/>
          <w:sz w:val="20"/>
          <w:szCs w:val="20"/>
        </w:rPr>
        <w:t xml:space="preserve">. </w:t>
      </w:r>
    </w:p>
    <w:p w:rsidR="00F7628F" w:rsidRPr="00F336D0" w:rsidRDefault="00B549E1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>- S</w:t>
      </w:r>
      <w:r w:rsidR="00F7628F" w:rsidRPr="00F336D0">
        <w:rPr>
          <w:rFonts w:ascii="Comic Sans MS" w:hAnsi="Comic Sans MS"/>
          <w:sz w:val="20"/>
          <w:szCs w:val="20"/>
        </w:rPr>
        <w:t>e evaluará a los al</w:t>
      </w:r>
      <w:r w:rsidR="00EF1845">
        <w:rPr>
          <w:rFonts w:ascii="Comic Sans MS" w:hAnsi="Comic Sans MS"/>
          <w:sz w:val="20"/>
          <w:szCs w:val="20"/>
        </w:rPr>
        <w:t>umnos en función del trabajo realizado</w:t>
      </w:r>
      <w:r w:rsidR="00F7628F" w:rsidRPr="00F336D0">
        <w:rPr>
          <w:rFonts w:ascii="Comic Sans MS" w:hAnsi="Comic Sans MS"/>
          <w:sz w:val="20"/>
          <w:szCs w:val="20"/>
        </w:rPr>
        <w:t xml:space="preserve">, nivel de participación, integración en los grupos de trabajo, interés, y observación a lo largo del desarrollo del proyecto. </w:t>
      </w:r>
    </w:p>
    <w:p w:rsidR="00F7628F" w:rsidRDefault="0053228A" w:rsidP="007E53BF">
      <w:pPr>
        <w:rPr>
          <w:rFonts w:ascii="Comic Sans MS" w:hAnsi="Comic Sans MS"/>
          <w:sz w:val="20"/>
          <w:szCs w:val="20"/>
        </w:rPr>
      </w:pPr>
      <w:r w:rsidRPr="00F336D0">
        <w:rPr>
          <w:rFonts w:ascii="Comic Sans MS" w:hAnsi="Comic Sans MS"/>
          <w:sz w:val="20"/>
          <w:szCs w:val="20"/>
        </w:rPr>
        <w:t xml:space="preserve">- </w:t>
      </w:r>
      <w:r w:rsidR="00F7628F" w:rsidRPr="00F336D0">
        <w:rPr>
          <w:rFonts w:ascii="Comic Sans MS" w:hAnsi="Comic Sans MS"/>
          <w:sz w:val="20"/>
          <w:szCs w:val="20"/>
        </w:rPr>
        <w:t xml:space="preserve">Se evaluará así mismo la opinión de los alumnos acerca del proyecto. </w:t>
      </w:r>
    </w:p>
    <w:p w:rsidR="00D32DD8" w:rsidRPr="00DF2D5C" w:rsidRDefault="00DF2D5C" w:rsidP="007E53BF">
      <w:pPr>
        <w:rPr>
          <w:rFonts w:ascii="Comic Sans MS" w:hAnsi="Comic Sans MS"/>
          <w:b/>
          <w:sz w:val="24"/>
          <w:szCs w:val="24"/>
        </w:rPr>
      </w:pPr>
      <w:r w:rsidRPr="00DF2D5C">
        <w:rPr>
          <w:rFonts w:ascii="Comic Sans MS" w:hAnsi="Comic Sans MS"/>
          <w:b/>
          <w:sz w:val="24"/>
          <w:szCs w:val="24"/>
        </w:rPr>
        <w:t>10. Cierre</w:t>
      </w:r>
      <w:r>
        <w:rPr>
          <w:rFonts w:ascii="Comic Sans MS" w:hAnsi="Comic Sans MS"/>
          <w:b/>
          <w:sz w:val="24"/>
          <w:szCs w:val="24"/>
        </w:rPr>
        <w:t>.</w:t>
      </w:r>
    </w:p>
    <w:p w:rsidR="00D32DD8" w:rsidRPr="00D32DD8" w:rsidRDefault="00D32DD8" w:rsidP="00D32DD8">
      <w:pPr>
        <w:autoSpaceDE w:val="0"/>
        <w:autoSpaceDN w:val="0"/>
        <w:adjustRightInd w:val="0"/>
        <w:rPr>
          <w:rFonts w:ascii="Comic Sans MS" w:hAnsi="Comic Sans MS" w:cs="NewsGothicBT-Roman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Para concluir, podemos decir que llega la hora de hacer balance, de poner énfasis en los logros conseguidos, en la calidad del servicio realizado, de brindar un reconocimiento a los protagonistas. Prestaremos atención a cada detalle del proyecto y finalmente dejaremos constancia por escrito de la valoración positiva del proyecto desarrollado. De esta forma conseguimos superarnos y mejorar en futuras ediciones.</w:t>
      </w:r>
    </w:p>
    <w:p w:rsidR="00EF1845" w:rsidRPr="00D32DD8" w:rsidRDefault="00EF1845" w:rsidP="00D32DD8">
      <w:pPr>
        <w:pStyle w:val="Ttulo1"/>
        <w:ind w:left="360"/>
        <w:jc w:val="left"/>
        <w:rPr>
          <w:rFonts w:ascii="Comic Sans MS" w:hAnsi="Comic Sans MS"/>
          <w:b/>
          <w:sz w:val="20"/>
        </w:rPr>
      </w:pPr>
    </w:p>
    <w:p w:rsidR="00B71AFA" w:rsidRPr="00D32DD8" w:rsidRDefault="00B71AFA" w:rsidP="007E53BF">
      <w:pPr>
        <w:rPr>
          <w:rFonts w:ascii="Comic Sans MS" w:hAnsi="Comic Sans MS"/>
          <w:sz w:val="20"/>
          <w:szCs w:val="20"/>
        </w:rPr>
      </w:pPr>
    </w:p>
    <w:p w:rsidR="00F336D0" w:rsidRPr="00D32DD8" w:rsidRDefault="00F336D0">
      <w:pPr>
        <w:rPr>
          <w:rFonts w:ascii="Comic Sans MS" w:hAnsi="Comic Sans MS"/>
          <w:sz w:val="20"/>
          <w:szCs w:val="20"/>
        </w:rPr>
      </w:pPr>
    </w:p>
    <w:sectPr w:rsidR="00F336D0" w:rsidRPr="00D32DD8" w:rsidSect="00E37813">
      <w:headerReference w:type="default" r:id="rId8"/>
      <w:footerReference w:type="default" r:id="rId9"/>
      <w:headerReference w:type="first" r:id="rId10"/>
      <w:footerReference w:type="first" r:id="rId11"/>
      <w:pgSz w:w="11906" w:h="17338"/>
      <w:pgMar w:top="1349" w:right="1395" w:bottom="1183" w:left="147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C4" w:rsidRDefault="00F822C4" w:rsidP="007A69CD">
      <w:pPr>
        <w:spacing w:after="0" w:line="240" w:lineRule="auto"/>
      </w:pPr>
      <w:r>
        <w:separator/>
      </w:r>
    </w:p>
  </w:endnote>
  <w:endnote w:type="continuationSeparator" w:id="0">
    <w:p w:rsidR="00F822C4" w:rsidRDefault="00F822C4" w:rsidP="007A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389"/>
      <w:docPartObj>
        <w:docPartGallery w:val="Page Numbers (Bottom of Page)"/>
        <w:docPartUnique/>
      </w:docPartObj>
    </w:sdtPr>
    <w:sdtContent>
      <w:p w:rsidR="00E37813" w:rsidRDefault="00DB755B">
        <w:pPr>
          <w:pStyle w:val="Piedepgina"/>
          <w:jc w:val="right"/>
        </w:pPr>
        <w:fldSimple w:instr=" PAGE   \* MERGEFORMAT ">
          <w:r w:rsidR="004B31FF">
            <w:rPr>
              <w:noProof/>
            </w:rPr>
            <w:t>2</w:t>
          </w:r>
        </w:fldSimple>
      </w:p>
    </w:sdtContent>
  </w:sdt>
  <w:p w:rsidR="00E37813" w:rsidRDefault="00E3781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4390"/>
      <w:docPartObj>
        <w:docPartGallery w:val="Page Numbers (Bottom of Page)"/>
        <w:docPartUnique/>
      </w:docPartObj>
    </w:sdtPr>
    <w:sdtContent>
      <w:p w:rsidR="00E37813" w:rsidRDefault="00DB755B">
        <w:pPr>
          <w:pStyle w:val="Piedepgina"/>
          <w:jc w:val="right"/>
        </w:pPr>
        <w:fldSimple w:instr=" PAGE   \* MERGEFORMAT ">
          <w:r w:rsidR="004B31FF">
            <w:rPr>
              <w:noProof/>
            </w:rPr>
            <w:t>1</w:t>
          </w:r>
        </w:fldSimple>
      </w:p>
    </w:sdtContent>
  </w:sdt>
  <w:p w:rsidR="00E37813" w:rsidRDefault="00E3781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C4" w:rsidRDefault="00F822C4" w:rsidP="007A69CD">
      <w:pPr>
        <w:spacing w:after="0" w:line="240" w:lineRule="auto"/>
      </w:pPr>
      <w:r>
        <w:separator/>
      </w:r>
    </w:p>
  </w:footnote>
  <w:footnote w:type="continuationSeparator" w:id="0">
    <w:p w:rsidR="00F822C4" w:rsidRDefault="00F822C4" w:rsidP="007A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CD" w:rsidRDefault="007A69CD">
    <w:pPr>
      <w:pStyle w:val="Encabezado"/>
    </w:pPr>
  </w:p>
  <w:p w:rsidR="007A69CD" w:rsidRDefault="007A69C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CD" w:rsidRDefault="00927DB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1217295</wp:posOffset>
          </wp:positionH>
          <wp:positionV relativeFrom="paragraph">
            <wp:posOffset>-396240</wp:posOffset>
          </wp:positionV>
          <wp:extent cx="3394710" cy="1178560"/>
          <wp:effectExtent l="19050" t="0" r="0" b="0"/>
          <wp:wrapNone/>
          <wp:docPr id="1" name="0 Imagen" descr="fru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ut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4710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69CD">
      <w:rPr>
        <w:noProof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1102995</wp:posOffset>
          </wp:positionH>
          <wp:positionV relativeFrom="paragraph">
            <wp:posOffset>-457200</wp:posOffset>
          </wp:positionV>
          <wp:extent cx="3771900" cy="1314450"/>
          <wp:effectExtent l="19050" t="0" r="0" b="0"/>
          <wp:wrapNone/>
          <wp:docPr id="4" name="Imagen 1" descr="C:\Users\pc\Desktop\intered\curso aprendizaje servicio\Módulo 2\actividad 2 proyecto de APS\proyecto APS materiales\fru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intered\curso aprendizaje servicio\Módulo 2\actividad 2 proyecto de APS\proyecto APS materiales\fruti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755B">
      <w:rPr>
        <w:noProof/>
        <w:lang w:eastAsia="es-ES"/>
      </w:rPr>
      <w:pict>
        <v:rect id="_x0000_s9217" style="position:absolute;margin-left:-82.65pt;margin-top:-36pt;width:628.5pt;height:106.5pt;z-index:-251657728;mso-position-horizontal-relative:text;mso-position-vertical-relative:text" fillcolor="#b2e2e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4842"/>
    <w:multiLevelType w:val="multilevel"/>
    <w:tmpl w:val="98789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8414D"/>
    <w:multiLevelType w:val="hybridMultilevel"/>
    <w:tmpl w:val="B5DA245A"/>
    <w:lvl w:ilvl="0" w:tplc="797AD9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4E05"/>
    <w:multiLevelType w:val="multilevel"/>
    <w:tmpl w:val="9C26C48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>
    <w:nsid w:val="47217B42"/>
    <w:multiLevelType w:val="hybridMultilevel"/>
    <w:tmpl w:val="AF4694B8"/>
    <w:lvl w:ilvl="0" w:tplc="F8F45B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ru v:ext="edit" colors="#b2e2ec"/>
      <o:colormenu v:ext="edit" fillcolor="#b2e2ec" stroke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/>
  <w:rsids>
    <w:rsidRoot w:val="00F7628F"/>
    <w:rsid w:val="000D7712"/>
    <w:rsid w:val="00171577"/>
    <w:rsid w:val="001E69A7"/>
    <w:rsid w:val="00240A28"/>
    <w:rsid w:val="00274FF6"/>
    <w:rsid w:val="00291574"/>
    <w:rsid w:val="002B0F35"/>
    <w:rsid w:val="002F0175"/>
    <w:rsid w:val="00397487"/>
    <w:rsid w:val="003E02D5"/>
    <w:rsid w:val="004B04BA"/>
    <w:rsid w:val="004B31FF"/>
    <w:rsid w:val="004F6B64"/>
    <w:rsid w:val="0050262B"/>
    <w:rsid w:val="0051521A"/>
    <w:rsid w:val="005159AD"/>
    <w:rsid w:val="00531F0E"/>
    <w:rsid w:val="0053228A"/>
    <w:rsid w:val="00537846"/>
    <w:rsid w:val="00562EEF"/>
    <w:rsid w:val="005710D9"/>
    <w:rsid w:val="005B2988"/>
    <w:rsid w:val="00630C65"/>
    <w:rsid w:val="006A240E"/>
    <w:rsid w:val="006E3030"/>
    <w:rsid w:val="0076080B"/>
    <w:rsid w:val="00775079"/>
    <w:rsid w:val="007A69CD"/>
    <w:rsid w:val="007E53BF"/>
    <w:rsid w:val="00860375"/>
    <w:rsid w:val="00927DB1"/>
    <w:rsid w:val="00995ABB"/>
    <w:rsid w:val="00A624F7"/>
    <w:rsid w:val="00AA55BF"/>
    <w:rsid w:val="00B3159E"/>
    <w:rsid w:val="00B549E1"/>
    <w:rsid w:val="00B56738"/>
    <w:rsid w:val="00B71AFA"/>
    <w:rsid w:val="00BA1CC1"/>
    <w:rsid w:val="00C6450A"/>
    <w:rsid w:val="00C70E4C"/>
    <w:rsid w:val="00D27A28"/>
    <w:rsid w:val="00D32DD8"/>
    <w:rsid w:val="00D34F7F"/>
    <w:rsid w:val="00DB755B"/>
    <w:rsid w:val="00DD1143"/>
    <w:rsid w:val="00DF2D5C"/>
    <w:rsid w:val="00E37813"/>
    <w:rsid w:val="00ED2101"/>
    <w:rsid w:val="00ED74A1"/>
    <w:rsid w:val="00EF1845"/>
    <w:rsid w:val="00F02791"/>
    <w:rsid w:val="00F336D0"/>
    <w:rsid w:val="00F36D8B"/>
    <w:rsid w:val="00F7628F"/>
    <w:rsid w:val="00F80B02"/>
    <w:rsid w:val="00F822C4"/>
    <w:rsid w:val="00F8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b2e2ec"/>
      <o:colormenu v:ext="edit" fillcolor="#b2e2ec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FA"/>
  </w:style>
  <w:style w:type="paragraph" w:styleId="Ttulo1">
    <w:name w:val="heading 1"/>
    <w:basedOn w:val="Normal"/>
    <w:next w:val="Normal"/>
    <w:link w:val="Ttulo1Car"/>
    <w:qFormat/>
    <w:rsid w:val="00D32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7628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E53B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32DD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9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A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9CD"/>
  </w:style>
  <w:style w:type="paragraph" w:styleId="Piedepgina">
    <w:name w:val="footer"/>
    <w:basedOn w:val="Normal"/>
    <w:link w:val="PiedepginaCar"/>
    <w:uiPriority w:val="99"/>
    <w:unhideWhenUsed/>
    <w:rsid w:val="007A6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2509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willy.aguado</cp:lastModifiedBy>
  <cp:revision>2</cp:revision>
  <cp:lastPrinted>2013-05-05T18:27:00Z</cp:lastPrinted>
  <dcterms:created xsi:type="dcterms:W3CDTF">2013-07-23T15:39:00Z</dcterms:created>
  <dcterms:modified xsi:type="dcterms:W3CDTF">2013-07-23T15:39:00Z</dcterms:modified>
</cp:coreProperties>
</file>